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79A" w:rsidRPr="00462EEB" w:rsidRDefault="0001779A" w:rsidP="0001779A">
      <w:pPr>
        <w:spacing w:line="480" w:lineRule="auto"/>
        <w:ind w:left="360"/>
        <w:jc w:val="both"/>
        <w:rPr>
          <w:rFonts w:ascii="Times New Roman" w:hAnsi="Times New Roman" w:cs="Times New Roman"/>
          <w:b/>
        </w:rPr>
      </w:pPr>
      <w:bookmarkStart w:id="0" w:name="_GoBack"/>
      <w:bookmarkEnd w:id="0"/>
    </w:p>
    <w:p w:rsidR="0001779A" w:rsidRDefault="0001779A" w:rsidP="0001779A">
      <w:pPr>
        <w:spacing w:line="480" w:lineRule="auto"/>
        <w:jc w:val="both"/>
        <w:rPr>
          <w:rFonts w:ascii="Times New Roman" w:hAnsi="Times New Roman" w:cs="Times New Roman"/>
          <w:b/>
        </w:rPr>
      </w:pPr>
    </w:p>
    <w:p w:rsidR="0001779A" w:rsidRPr="009C6A3C" w:rsidRDefault="0001779A" w:rsidP="0001779A">
      <w:pPr>
        <w:spacing w:line="480" w:lineRule="auto"/>
        <w:jc w:val="both"/>
        <w:rPr>
          <w:rFonts w:ascii="Times New Roman" w:hAnsi="Times New Roman" w:cs="Times New Roman"/>
        </w:rPr>
      </w:pPr>
    </w:p>
    <w:p w:rsidR="0001779A" w:rsidRPr="009C6A3C" w:rsidRDefault="0001779A" w:rsidP="0001779A">
      <w:pPr>
        <w:spacing w:line="480" w:lineRule="auto"/>
        <w:jc w:val="both"/>
        <w:rPr>
          <w:rFonts w:ascii="Times New Roman" w:hAnsi="Times New Roman" w:cs="Times New Roman"/>
        </w:rPr>
      </w:pPr>
    </w:p>
    <w:p w:rsidR="0001779A" w:rsidRPr="009C6A3C" w:rsidRDefault="0001779A" w:rsidP="0001779A">
      <w:pPr>
        <w:spacing w:line="360" w:lineRule="auto"/>
        <w:jc w:val="both"/>
        <w:rPr>
          <w:rFonts w:ascii="Times New Roman" w:hAnsi="Times New Roman" w:cs="Times New Roman"/>
        </w:rPr>
      </w:pPr>
    </w:p>
    <w:p w:rsidR="0001779A" w:rsidRPr="009C6A3C" w:rsidRDefault="0001779A" w:rsidP="0001779A">
      <w:pPr>
        <w:spacing w:line="360" w:lineRule="auto"/>
        <w:jc w:val="both"/>
        <w:rPr>
          <w:rFonts w:ascii="Times New Roman" w:hAnsi="Times New Roman" w:cs="Times New Roman"/>
        </w:rPr>
      </w:pPr>
    </w:p>
    <w:p w:rsidR="0001779A" w:rsidRPr="009C6A3C" w:rsidRDefault="0001779A" w:rsidP="0001779A">
      <w:pPr>
        <w:spacing w:line="360" w:lineRule="auto"/>
        <w:jc w:val="both"/>
        <w:rPr>
          <w:rFonts w:ascii="Times New Roman" w:hAnsi="Times New Roman" w:cs="Times New Roman"/>
        </w:rPr>
      </w:pPr>
    </w:p>
    <w:p w:rsidR="0001779A" w:rsidRPr="009C6A3C" w:rsidRDefault="0001779A" w:rsidP="0001779A">
      <w:pPr>
        <w:spacing w:line="360" w:lineRule="auto"/>
        <w:jc w:val="both"/>
        <w:rPr>
          <w:rFonts w:ascii="Times New Roman" w:hAnsi="Times New Roman" w:cs="Times New Roman"/>
        </w:rPr>
      </w:pPr>
    </w:p>
    <w:p w:rsidR="0001779A" w:rsidRPr="009C6A3C" w:rsidRDefault="00633B2B" w:rsidP="0001779A">
      <w:pPr>
        <w:spacing w:line="360" w:lineRule="auto"/>
        <w:jc w:val="center"/>
        <w:rPr>
          <w:rFonts w:ascii="Times New Roman" w:hAnsi="Times New Roman" w:cs="Times New Roman"/>
          <w:b/>
        </w:rPr>
      </w:pPr>
      <w:r>
        <w:rPr>
          <w:rFonts w:ascii="Times New Roman" w:hAnsi="Times New Roman" w:cs="Times New Roman"/>
          <w: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6" type="#_x0000_t175" style="width:370.85pt;height:241.8pt" fillcolor="#c2d69b [1942]">
            <v:fill color2="fill lighten(51)" focusposition=".5,.5" focussize="" method="linear sigma" focus="100%" type="gradientRadial"/>
            <v:shadow color="#868686"/>
            <o:extrusion v:ext="view" backdepth="30pt" color="#939676" on="t" rotationangle="30,-36" viewpoint="0,0" viewpointorigin="0,0" skewangle="0" skewamt="0" brightness="10000f" lightposition="-50000,-50000" lightlevel="44000f" lightposition2="50000" lightlevel2="24000f" type="perspective"/>
            <v:textpath style="font-family:&quot;Goudy Stout&quot;;v-text-kern:t" trim="t" fitpath="t" string="anexos&#10;"/>
          </v:shape>
        </w:pict>
      </w:r>
    </w:p>
    <w:p w:rsidR="0001779A" w:rsidRPr="009C6A3C" w:rsidRDefault="0001779A" w:rsidP="0001779A">
      <w:pPr>
        <w:spacing w:line="360" w:lineRule="auto"/>
        <w:jc w:val="center"/>
        <w:rPr>
          <w:rFonts w:ascii="Times New Roman" w:hAnsi="Times New Roman" w:cs="Times New Roman"/>
          <w:b/>
        </w:rPr>
      </w:pPr>
    </w:p>
    <w:p w:rsidR="0001779A" w:rsidRPr="009C6A3C" w:rsidRDefault="0001779A" w:rsidP="0001779A">
      <w:pPr>
        <w:spacing w:line="360" w:lineRule="auto"/>
        <w:jc w:val="center"/>
        <w:rPr>
          <w:rFonts w:ascii="Times New Roman" w:hAnsi="Times New Roman" w:cs="Times New Roman"/>
          <w:b/>
        </w:rPr>
      </w:pPr>
    </w:p>
    <w:p w:rsidR="0001779A" w:rsidRPr="009C6A3C" w:rsidRDefault="0001779A" w:rsidP="0001779A">
      <w:pPr>
        <w:spacing w:line="360" w:lineRule="auto"/>
        <w:jc w:val="center"/>
        <w:rPr>
          <w:rFonts w:ascii="Times New Roman" w:hAnsi="Times New Roman" w:cs="Times New Roman"/>
          <w:b/>
        </w:rPr>
      </w:pPr>
    </w:p>
    <w:p w:rsidR="00640C7D" w:rsidRDefault="00640C7D" w:rsidP="0001779A">
      <w:pPr>
        <w:spacing w:after="0" w:line="360" w:lineRule="auto"/>
        <w:jc w:val="center"/>
        <w:rPr>
          <w:rFonts w:ascii="Times New Roman" w:eastAsia="Times New Roman" w:hAnsi="Times New Roman" w:cs="Times New Roman"/>
          <w:color w:val="000000"/>
          <w:sz w:val="24"/>
          <w:szCs w:val="24"/>
        </w:rPr>
      </w:pPr>
    </w:p>
    <w:p w:rsidR="00640C7D" w:rsidRDefault="00640C7D" w:rsidP="0001779A">
      <w:pPr>
        <w:spacing w:after="0" w:line="360" w:lineRule="auto"/>
        <w:jc w:val="center"/>
        <w:rPr>
          <w:rFonts w:ascii="Times New Roman" w:eastAsia="Times New Roman" w:hAnsi="Times New Roman" w:cs="Times New Roman"/>
          <w:color w:val="000000"/>
          <w:sz w:val="24"/>
          <w:szCs w:val="24"/>
        </w:rPr>
      </w:pPr>
    </w:p>
    <w:p w:rsidR="00640C7D" w:rsidRDefault="00640C7D" w:rsidP="0001779A">
      <w:pPr>
        <w:spacing w:after="0" w:line="360" w:lineRule="auto"/>
        <w:jc w:val="center"/>
        <w:rPr>
          <w:rFonts w:ascii="Times New Roman" w:eastAsia="Times New Roman" w:hAnsi="Times New Roman" w:cs="Times New Roman"/>
          <w:color w:val="000000"/>
          <w:sz w:val="24"/>
          <w:szCs w:val="24"/>
        </w:rPr>
      </w:pPr>
    </w:p>
    <w:p w:rsidR="0001779A" w:rsidRPr="009C6A3C" w:rsidRDefault="0001779A" w:rsidP="0001779A">
      <w:pPr>
        <w:spacing w:after="0" w:line="360" w:lineRule="auto"/>
        <w:jc w:val="center"/>
        <w:rPr>
          <w:rFonts w:ascii="Times New Roman" w:eastAsia="Times New Roman" w:hAnsi="Times New Roman" w:cs="Times New Roman"/>
          <w:color w:val="000000"/>
          <w:sz w:val="24"/>
          <w:szCs w:val="24"/>
        </w:rPr>
      </w:pPr>
      <w:r w:rsidRPr="009C6A3C">
        <w:rPr>
          <w:rFonts w:ascii="Times New Roman" w:eastAsia="Times New Roman" w:hAnsi="Times New Roman" w:cs="Times New Roman"/>
          <w:color w:val="000000"/>
          <w:sz w:val="24"/>
          <w:szCs w:val="24"/>
        </w:rPr>
        <w:lastRenderedPageBreak/>
        <w:t>ANEXO 1</w:t>
      </w:r>
    </w:p>
    <w:p w:rsidR="0001779A" w:rsidRPr="009C6A3C" w:rsidRDefault="0001779A" w:rsidP="0001779A">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41"/>
          <w:szCs w:val="41"/>
        </w:rPr>
        <w:t>UNIVERSIDAD REGIONAL AUTÓNOMA DE LOS ANDES</w:t>
      </w:r>
    </w:p>
    <w:p w:rsidR="0001779A" w:rsidRPr="009C6A3C" w:rsidRDefault="0001779A" w:rsidP="0001779A">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41"/>
          <w:szCs w:val="41"/>
        </w:rPr>
        <w:t>UNIANDES</w:t>
      </w:r>
    </w:p>
    <w:p w:rsidR="0001779A" w:rsidRPr="009C6A3C" w:rsidRDefault="0001779A" w:rsidP="0001779A">
      <w:pPr>
        <w:spacing w:after="0" w:line="360" w:lineRule="auto"/>
        <w:rPr>
          <w:rFonts w:ascii="Times New Roman" w:eastAsia="Times New Roman" w:hAnsi="Times New Roman" w:cs="Times New Roman"/>
          <w:sz w:val="24"/>
          <w:szCs w:val="24"/>
        </w:rPr>
      </w:pPr>
      <w:r w:rsidRPr="009C6A3C">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35ECDA5E" wp14:editId="5A82133A">
            <wp:simplePos x="0" y="0"/>
            <wp:positionH relativeFrom="column">
              <wp:posOffset>1472565</wp:posOffset>
            </wp:positionH>
            <wp:positionV relativeFrom="paragraph">
              <wp:posOffset>153035</wp:posOffset>
            </wp:positionV>
            <wp:extent cx="2733675" cy="2030037"/>
            <wp:effectExtent l="0" t="0" r="0" b="8890"/>
            <wp:wrapNone/>
            <wp:docPr id="13" name="Imagen 2" descr="https://lh5.googleusercontent.com/RmnyzBFMNNz7BivtPCOGObMpflCAXkvpN6wrL59e6aFupO9APUSFeegxrPWeAKEQodldkp6aLmMH_81935_bmH80IgdfI41_DhcuozKv-_8lnKWhXx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RmnyzBFMNNz7BivtPCOGObMpflCAXkvpN6wrL59e6aFupO9APUSFeegxrPWeAKEQodldkp6aLmMH_81935_bmH80IgdfI41_DhcuozKv-_8lnKWhXxS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3675" cy="2030037"/>
                    </a:xfrm>
                    <a:prstGeom prst="rect">
                      <a:avLst/>
                    </a:prstGeom>
                    <a:noFill/>
                    <a:ln>
                      <a:noFill/>
                    </a:ln>
                  </pic:spPr>
                </pic:pic>
              </a:graphicData>
            </a:graphic>
          </wp:anchor>
        </w:drawing>
      </w:r>
    </w:p>
    <w:p w:rsidR="0001779A" w:rsidRPr="009C6A3C" w:rsidRDefault="0001779A" w:rsidP="0001779A">
      <w:pPr>
        <w:spacing w:after="0" w:line="360" w:lineRule="auto"/>
        <w:jc w:val="both"/>
        <w:rPr>
          <w:rFonts w:ascii="Times New Roman" w:eastAsia="Times New Roman" w:hAnsi="Times New Roman" w:cs="Times New Roman"/>
          <w:color w:val="000000"/>
          <w:sz w:val="36"/>
          <w:szCs w:val="36"/>
        </w:rPr>
      </w:pPr>
    </w:p>
    <w:p w:rsidR="0001779A" w:rsidRPr="009C6A3C" w:rsidRDefault="0001779A" w:rsidP="0001779A">
      <w:pPr>
        <w:spacing w:after="0" w:line="360" w:lineRule="auto"/>
        <w:jc w:val="both"/>
        <w:rPr>
          <w:rFonts w:ascii="Times New Roman" w:eastAsia="Times New Roman" w:hAnsi="Times New Roman" w:cs="Times New Roman"/>
          <w:color w:val="000000"/>
          <w:sz w:val="36"/>
          <w:szCs w:val="36"/>
        </w:rPr>
      </w:pPr>
    </w:p>
    <w:p w:rsidR="0001779A" w:rsidRPr="009C6A3C" w:rsidRDefault="0001779A" w:rsidP="0001779A">
      <w:pPr>
        <w:spacing w:after="0" w:line="360" w:lineRule="auto"/>
        <w:jc w:val="both"/>
        <w:rPr>
          <w:rFonts w:ascii="Times New Roman" w:eastAsia="Times New Roman" w:hAnsi="Times New Roman" w:cs="Times New Roman"/>
          <w:color w:val="000000"/>
          <w:sz w:val="36"/>
          <w:szCs w:val="36"/>
        </w:rPr>
      </w:pPr>
    </w:p>
    <w:p w:rsidR="0001779A" w:rsidRPr="009C6A3C" w:rsidRDefault="0001779A" w:rsidP="0001779A">
      <w:pPr>
        <w:spacing w:after="0" w:line="360" w:lineRule="auto"/>
        <w:jc w:val="both"/>
        <w:rPr>
          <w:rFonts w:ascii="Times New Roman" w:eastAsia="Times New Roman" w:hAnsi="Times New Roman" w:cs="Times New Roman"/>
          <w:color w:val="000000"/>
          <w:sz w:val="36"/>
          <w:szCs w:val="36"/>
        </w:rPr>
      </w:pPr>
    </w:p>
    <w:p w:rsidR="0001779A" w:rsidRPr="009C6A3C" w:rsidRDefault="0001779A" w:rsidP="0001779A">
      <w:pPr>
        <w:spacing w:after="0" w:line="360" w:lineRule="auto"/>
        <w:jc w:val="both"/>
        <w:rPr>
          <w:rFonts w:ascii="Times New Roman" w:eastAsia="Times New Roman" w:hAnsi="Times New Roman" w:cs="Times New Roman"/>
          <w:color w:val="000000"/>
          <w:sz w:val="36"/>
          <w:szCs w:val="36"/>
        </w:rPr>
      </w:pPr>
    </w:p>
    <w:p w:rsidR="0001779A" w:rsidRPr="009C6A3C" w:rsidRDefault="0001779A" w:rsidP="0001779A">
      <w:pPr>
        <w:spacing w:after="0" w:line="360" w:lineRule="auto"/>
        <w:jc w:val="both"/>
        <w:rPr>
          <w:rFonts w:ascii="Times New Roman" w:eastAsia="Times New Roman" w:hAnsi="Times New Roman" w:cs="Times New Roman"/>
          <w:color w:val="000000"/>
          <w:sz w:val="36"/>
          <w:szCs w:val="36"/>
        </w:rPr>
      </w:pPr>
    </w:p>
    <w:p w:rsidR="0001779A" w:rsidRPr="009C6A3C" w:rsidRDefault="0001779A" w:rsidP="0001779A">
      <w:pPr>
        <w:spacing w:after="0" w:line="360" w:lineRule="auto"/>
        <w:jc w:val="both"/>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TEMA: Modelo de Gestión Financiera para mejorar la rentabilidad en la Escuela de capacitación de choferes no profesionales del Carchi CONDUCARCHI CIA. LTDA.</w:t>
      </w:r>
    </w:p>
    <w:p w:rsidR="0001779A" w:rsidRPr="009C6A3C" w:rsidRDefault="0001779A" w:rsidP="0001779A">
      <w:pPr>
        <w:spacing w:after="0" w:line="360" w:lineRule="auto"/>
        <w:rPr>
          <w:rFonts w:ascii="Times New Roman" w:eastAsia="Times New Roman" w:hAnsi="Times New Roman" w:cs="Times New Roman"/>
          <w:sz w:val="24"/>
          <w:szCs w:val="24"/>
        </w:rPr>
      </w:pPr>
    </w:p>
    <w:p w:rsidR="0001779A" w:rsidRPr="009C6A3C" w:rsidRDefault="0001779A" w:rsidP="0001779A">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AUTORAS: CHUGÁ ANDREA</w:t>
      </w:r>
    </w:p>
    <w:p w:rsidR="0001779A" w:rsidRPr="009C6A3C" w:rsidRDefault="0001779A" w:rsidP="0001779A">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HUERA ANDREA</w:t>
      </w:r>
    </w:p>
    <w:p w:rsidR="0001779A" w:rsidRPr="009C6A3C" w:rsidRDefault="0001779A" w:rsidP="0001779A">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MONTENEGRO PAOLA</w:t>
      </w:r>
    </w:p>
    <w:p w:rsidR="0001779A" w:rsidRPr="009C6A3C" w:rsidRDefault="0001779A" w:rsidP="0001779A">
      <w:pPr>
        <w:spacing w:after="0" w:line="360" w:lineRule="auto"/>
        <w:rPr>
          <w:rFonts w:ascii="Times New Roman" w:eastAsia="Times New Roman" w:hAnsi="Times New Roman" w:cs="Times New Roman"/>
          <w:sz w:val="24"/>
          <w:szCs w:val="24"/>
        </w:rPr>
      </w:pPr>
    </w:p>
    <w:p w:rsidR="0001779A" w:rsidRPr="009C6A3C" w:rsidRDefault="0001779A" w:rsidP="0001779A">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TUTOR: ING. DANNY SANDOVAL</w:t>
      </w:r>
    </w:p>
    <w:p w:rsidR="0001779A" w:rsidRPr="009C6A3C" w:rsidRDefault="0001779A" w:rsidP="0001779A">
      <w:pPr>
        <w:spacing w:after="0" w:line="240" w:lineRule="auto"/>
        <w:rPr>
          <w:rFonts w:ascii="Times New Roman" w:eastAsia="Times New Roman" w:hAnsi="Times New Roman" w:cs="Times New Roman"/>
          <w:sz w:val="24"/>
          <w:szCs w:val="24"/>
        </w:rPr>
      </w:pPr>
    </w:p>
    <w:p w:rsidR="0001779A" w:rsidRPr="00505E86" w:rsidRDefault="0001779A" w:rsidP="0001779A">
      <w:pPr>
        <w:spacing w:after="0" w:line="24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Tulcán - 2013</w:t>
      </w:r>
    </w:p>
    <w:p w:rsidR="0001779A" w:rsidRDefault="0001779A" w:rsidP="0001779A">
      <w:pPr>
        <w:spacing w:after="240" w:line="240" w:lineRule="auto"/>
        <w:rPr>
          <w:rFonts w:ascii="Times New Roman" w:eastAsia="Times New Roman" w:hAnsi="Times New Roman" w:cs="Times New Roman"/>
          <w:sz w:val="24"/>
          <w:szCs w:val="24"/>
        </w:rPr>
      </w:pPr>
      <w:r w:rsidRPr="00505E86">
        <w:rPr>
          <w:rFonts w:ascii="Times New Roman" w:eastAsia="Times New Roman" w:hAnsi="Times New Roman" w:cs="Times New Roman"/>
          <w:sz w:val="24"/>
          <w:szCs w:val="24"/>
        </w:rPr>
        <w:br/>
      </w:r>
    </w:p>
    <w:p w:rsidR="0001779A" w:rsidRDefault="0001779A" w:rsidP="0001779A">
      <w:pPr>
        <w:spacing w:after="240" w:line="240" w:lineRule="auto"/>
        <w:rPr>
          <w:rFonts w:ascii="Times New Roman" w:eastAsia="Times New Roman" w:hAnsi="Times New Roman" w:cs="Times New Roman"/>
          <w:sz w:val="24"/>
          <w:szCs w:val="24"/>
        </w:rPr>
      </w:pPr>
    </w:p>
    <w:p w:rsidR="0001779A" w:rsidRPr="00857F08" w:rsidRDefault="0001779A" w:rsidP="0001779A">
      <w:pPr>
        <w:spacing w:after="0" w:line="360" w:lineRule="auto"/>
        <w:jc w:val="center"/>
        <w:rPr>
          <w:rFonts w:ascii="Times New Roman" w:eastAsia="Times New Roman" w:hAnsi="Times New Roman" w:cs="Times New Roman"/>
          <w:b/>
          <w:bCs/>
          <w:sz w:val="24"/>
          <w:szCs w:val="24"/>
        </w:rPr>
      </w:pPr>
      <w:r w:rsidRPr="00857F08">
        <w:rPr>
          <w:rFonts w:ascii="Times New Roman" w:eastAsia="Times New Roman" w:hAnsi="Times New Roman" w:cs="Times New Roman"/>
          <w:b/>
          <w:bCs/>
          <w:sz w:val="24"/>
          <w:szCs w:val="24"/>
        </w:rPr>
        <w:lastRenderedPageBreak/>
        <w:t>PERFIL DEL PROYECTO</w:t>
      </w:r>
    </w:p>
    <w:p w:rsidR="0001779A" w:rsidRPr="0016112E" w:rsidRDefault="0001779A" w:rsidP="0001779A">
      <w:pPr>
        <w:pStyle w:val="Prrafodelista"/>
        <w:numPr>
          <w:ilvl w:val="0"/>
          <w:numId w:val="5"/>
        </w:numPr>
        <w:spacing w:after="0" w:line="240" w:lineRule="auto"/>
        <w:ind w:left="426"/>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ANTECEDENTES DE LA INVESTIGACIÒN</w:t>
      </w:r>
    </w:p>
    <w:p w:rsidR="0001779A" w:rsidRPr="00505E86" w:rsidRDefault="0001779A" w:rsidP="0001779A">
      <w:pPr>
        <w:spacing w:after="0" w:line="240" w:lineRule="auto"/>
        <w:rPr>
          <w:rFonts w:ascii="Times New Roman" w:eastAsia="Times New Roman" w:hAnsi="Times New Roman" w:cs="Times New Roman"/>
          <w:sz w:val="24"/>
          <w:szCs w:val="24"/>
        </w:rPr>
      </w:pP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el reporte mensual de autos y motos del Ecuador, en los últimos años,</w:t>
      </w:r>
      <w:r>
        <w:rPr>
          <w:rFonts w:ascii="Times New Roman" w:eastAsia="Times New Roman" w:hAnsi="Times New Roman" w:cs="Times New Roman"/>
          <w:color w:val="000000"/>
          <w:sz w:val="24"/>
          <w:szCs w:val="24"/>
        </w:rPr>
        <w:t xml:space="preserve"> </w:t>
      </w:r>
      <w:r w:rsidRPr="00505E86">
        <w:rPr>
          <w:rFonts w:ascii="Times New Roman" w:eastAsia="Times New Roman" w:hAnsi="Times New Roman" w:cs="Times New Roman"/>
          <w:color w:val="000000"/>
          <w:sz w:val="24"/>
          <w:szCs w:val="24"/>
        </w:rPr>
        <w:t>el volumen de ventas de vehículos se ha incrementado en un 37.88% en el año 2010, mientras que en el año 2011 tuvo un incremento de 8.85´%, con una tendencia a incrementar, a consecuencia de este suceso de igual manera aumentó la demanda del servicio de educación para conducir, con el fin de obtener la licencia de conducir, especialmente para conducir vehículos livianos, esto según el Diario Hoy.</w:t>
      </w: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Provincia del Carchi, específicamente en la ciudad de Tulcán se creó la escuela de conducción para choferes no profesionales CONDUCARCHI, en el año 2010, la cual debido a la creciente demanda existente, se hace necesario implementar un modelo de gestión financiera, para el buen manejo de los recursos financieros y por ende incrementar su rentabilidad que permita dar cumplimiento al objetivo de finanzas que es la de maximizar la riqueza de los socios y mejorar la situación social y económica de los grupos de interés.</w:t>
      </w: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CDIC de UNIANDES Tulcán si existe proyectos referentes a modelos de gestión financiera, aplicados a diferentes empresas de la ciudad, mediante los cuales se han dado solución a problemas de nuestro entorno, pero cabe recalcar que no existe ningún tipo de investigación sobre un Modelo de gestión financiera para mejorar la rentabilidad específicamente en la Escuela de capacitación de choferes no profesionales del Carchi CONDUCARCHI CIA. LTDA, por lo que se ha visto necesaria la presente investigación.</w:t>
      </w:r>
    </w:p>
    <w:p w:rsidR="0001779A" w:rsidRPr="00505E86" w:rsidRDefault="0001779A" w:rsidP="0001779A">
      <w:pPr>
        <w:spacing w:after="0" w:line="240" w:lineRule="auto"/>
        <w:rPr>
          <w:rFonts w:ascii="Times New Roman" w:eastAsia="Times New Roman" w:hAnsi="Times New Roman" w:cs="Times New Roman"/>
          <w:sz w:val="24"/>
          <w:szCs w:val="24"/>
        </w:rPr>
      </w:pPr>
    </w:p>
    <w:p w:rsidR="0001779A" w:rsidRPr="0016112E" w:rsidRDefault="0001779A" w:rsidP="0001779A">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PLANTEAMIENTO DEL PROBLEMA</w:t>
      </w:r>
    </w:p>
    <w:p w:rsidR="0001779A" w:rsidRPr="00505E86" w:rsidRDefault="0001779A" w:rsidP="0001779A">
      <w:pPr>
        <w:spacing w:after="0" w:line="240" w:lineRule="auto"/>
        <w:rPr>
          <w:rFonts w:ascii="Times New Roman" w:eastAsia="Times New Roman" w:hAnsi="Times New Roman" w:cs="Times New Roman"/>
          <w:sz w:val="24"/>
          <w:szCs w:val="24"/>
        </w:rPr>
      </w:pP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escuela de conducción para choferes no profesionales “CONDUCARCHI CIA. LTDA” se identifica el Bajo nivel de rentabilidad, esto debido a que la escuela no posee experiencia en el uso de estrategias financieras para mejorar la productividad, por tanto está descuidando una área importante como es la inversión e innovación de los implementos necesarios para brindar su servicio, además perjudica a los socios con bajas utilidades.</w:t>
      </w:r>
    </w:p>
    <w:p w:rsidR="0001779A" w:rsidRPr="00505E86" w:rsidRDefault="0001779A" w:rsidP="0001779A">
      <w:pPr>
        <w:spacing w:after="0" w:line="360" w:lineRule="auto"/>
        <w:rPr>
          <w:rFonts w:ascii="Times New Roman" w:eastAsia="Times New Roman" w:hAnsi="Times New Roman" w:cs="Times New Roman"/>
          <w:sz w:val="24"/>
          <w:szCs w:val="24"/>
        </w:rPr>
      </w:pP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La deficiente investigación de mercado conlleva al desconocimiento del entorno de la empresa, por tanto al no conocer las demandas del mercado objetivo se afecta la su </w:t>
      </w:r>
      <w:r w:rsidRPr="00505E86">
        <w:rPr>
          <w:rFonts w:ascii="Times New Roman" w:eastAsia="Times New Roman" w:hAnsi="Times New Roman" w:cs="Times New Roman"/>
          <w:color w:val="000000"/>
          <w:sz w:val="24"/>
          <w:szCs w:val="24"/>
        </w:rPr>
        <w:lastRenderedPageBreak/>
        <w:t>actividad productiva esto debido al mal dominio de la información y no se encuentre acorde a las necesidades que se presentan en la sociedad y por ende la empresa no tiene crecimiento ni eficacia.</w:t>
      </w:r>
    </w:p>
    <w:p w:rsidR="0001779A" w:rsidRDefault="0001779A" w:rsidP="0001779A">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Debido a que la escuela no cuenta con profesionales o expertos en temas de inversión se provoca un limitado financiamiento de la escuela CONDUCARCHI CIA. LTDA ocasionado por lo que la empresa si tiene sus recursos sino que no profundiza en su actividad primordial y se direcciona en diferentes maneras que estén seleccionadas como secundarias y por lo cual su efecto es que las respectivas dificultades y riesgos que se pueden presentar son asumidos por la empresa.</w:t>
      </w:r>
      <w:r>
        <w:rPr>
          <w:rFonts w:ascii="Times New Roman" w:eastAsia="Times New Roman" w:hAnsi="Times New Roman" w:cs="Times New Roman"/>
          <w:color w:val="000000"/>
          <w:sz w:val="24"/>
          <w:szCs w:val="24"/>
        </w:rPr>
        <w:t>´</w:t>
      </w:r>
    </w:p>
    <w:p w:rsidR="0001779A" w:rsidRPr="00505E86" w:rsidRDefault="0001779A" w:rsidP="0001779A">
      <w:pPr>
        <w:spacing w:after="0" w:line="360" w:lineRule="auto"/>
        <w:jc w:val="both"/>
        <w:rPr>
          <w:rFonts w:ascii="Times New Roman" w:eastAsia="Times New Roman" w:hAnsi="Times New Roman" w:cs="Times New Roman"/>
          <w:sz w:val="24"/>
          <w:szCs w:val="24"/>
        </w:rPr>
      </w:pPr>
    </w:p>
    <w:p w:rsidR="0001779A" w:rsidRPr="0016112E" w:rsidRDefault="0001779A" w:rsidP="0001779A">
      <w:pPr>
        <w:pStyle w:val="Prrafodelista"/>
        <w:numPr>
          <w:ilvl w:val="0"/>
          <w:numId w:val="6"/>
        </w:numPr>
        <w:spacing w:after="0" w:line="360" w:lineRule="auto"/>
        <w:ind w:left="426"/>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FORMULACIÓN DEL PROBLEMA:</w:t>
      </w:r>
    </w:p>
    <w:p w:rsidR="0001779A" w:rsidRDefault="0001779A" w:rsidP="0001779A">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¿Cómo mejorar la rentabilidad de la escuela de conducción para choferes no profesionales del Carchi CONDUCARCHI CIA. LTDA.?</w:t>
      </w:r>
    </w:p>
    <w:p w:rsidR="0001779A" w:rsidRDefault="0001779A" w:rsidP="0001779A">
      <w:pPr>
        <w:spacing w:after="0" w:line="360" w:lineRule="auto"/>
        <w:jc w:val="center"/>
        <w:rPr>
          <w:rFonts w:ascii="Times New Roman" w:eastAsia="Times New Roman" w:hAnsi="Times New Roman" w:cs="Times New Roman"/>
          <w:sz w:val="24"/>
          <w:szCs w:val="24"/>
        </w:rPr>
      </w:pPr>
    </w:p>
    <w:p w:rsidR="0001779A" w:rsidRPr="0016112E" w:rsidRDefault="0001779A" w:rsidP="0001779A">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DELIMITACIÓN DEL PROBLEMA: </w:t>
      </w: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LUGAR: </w:t>
      </w:r>
      <w:r w:rsidRPr="00505E86">
        <w:rPr>
          <w:rFonts w:ascii="Times New Roman" w:eastAsia="Times New Roman" w:hAnsi="Times New Roman" w:cs="Times New Roman"/>
          <w:color w:val="000000"/>
          <w:sz w:val="24"/>
          <w:szCs w:val="24"/>
        </w:rPr>
        <w:t>Escuela de conducción para choferes no profesionales del Carchi CONDUCARCHI CIA. LTDA.</w:t>
      </w: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TIEMPO: </w:t>
      </w:r>
      <w:r w:rsidRPr="00505E86">
        <w:rPr>
          <w:rFonts w:ascii="Times New Roman" w:eastAsia="Times New Roman" w:hAnsi="Times New Roman" w:cs="Times New Roman"/>
          <w:color w:val="000000"/>
          <w:sz w:val="24"/>
          <w:szCs w:val="24"/>
        </w:rPr>
        <w:t>6 meses.</w:t>
      </w:r>
    </w:p>
    <w:p w:rsidR="0001779A" w:rsidRPr="00857F08" w:rsidRDefault="0001779A" w:rsidP="0001779A">
      <w:pPr>
        <w:spacing w:after="0" w:line="360" w:lineRule="auto"/>
        <w:jc w:val="center"/>
        <w:rPr>
          <w:rFonts w:ascii="Times New Roman" w:eastAsia="Times New Roman" w:hAnsi="Times New Roman" w:cs="Times New Roman"/>
          <w:sz w:val="24"/>
          <w:szCs w:val="24"/>
        </w:rPr>
      </w:pPr>
    </w:p>
    <w:p w:rsidR="0001779A" w:rsidRPr="00857F08" w:rsidRDefault="0001779A" w:rsidP="0001779A">
      <w:pPr>
        <w:pStyle w:val="Prrafodelista"/>
        <w:numPr>
          <w:ilvl w:val="0"/>
          <w:numId w:val="4"/>
        </w:numPr>
        <w:tabs>
          <w:tab w:val="left" w:pos="284"/>
        </w:tabs>
        <w:spacing w:after="0" w:line="360" w:lineRule="auto"/>
        <w:ind w:left="0" w:hanging="11"/>
        <w:jc w:val="both"/>
        <w:rPr>
          <w:rFonts w:ascii="Times New Roman" w:eastAsia="Times New Roman" w:hAnsi="Times New Roman" w:cs="Times New Roman"/>
          <w:b/>
          <w:bCs/>
          <w:color w:val="000000"/>
          <w:sz w:val="24"/>
          <w:szCs w:val="24"/>
        </w:rPr>
      </w:pPr>
      <w:r w:rsidRPr="00857F08">
        <w:rPr>
          <w:rFonts w:ascii="Times New Roman" w:eastAsia="Times New Roman" w:hAnsi="Times New Roman" w:cs="Times New Roman"/>
          <w:b/>
          <w:bCs/>
          <w:color w:val="000000"/>
          <w:sz w:val="24"/>
          <w:szCs w:val="24"/>
        </w:rPr>
        <w:t>OBJETO DE INVESTIGACIÓN Y CAMPO DE ACCIÓN:</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OBJETO DE INVESTIGACIÓN: </w:t>
      </w:r>
      <w:r w:rsidRPr="00505E86">
        <w:rPr>
          <w:rFonts w:ascii="Times New Roman" w:eastAsia="Times New Roman" w:hAnsi="Times New Roman" w:cs="Times New Roman"/>
          <w:color w:val="000000"/>
          <w:sz w:val="24"/>
          <w:szCs w:val="24"/>
        </w:rPr>
        <w:t>Finanzas.</w:t>
      </w:r>
    </w:p>
    <w:p w:rsidR="0001779A" w:rsidRDefault="0001779A" w:rsidP="0001779A">
      <w:pPr>
        <w:spacing w:after="0" w:line="360" w:lineRule="auto"/>
        <w:ind w:hanging="11"/>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CAMPO DE ACCIÓN: </w:t>
      </w:r>
      <w:r w:rsidRPr="00505E86">
        <w:rPr>
          <w:rFonts w:ascii="Times New Roman" w:eastAsia="Times New Roman" w:hAnsi="Times New Roman" w:cs="Times New Roman"/>
          <w:color w:val="000000"/>
          <w:sz w:val="24"/>
          <w:szCs w:val="24"/>
        </w:rPr>
        <w:t>Gestión financiera.</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p>
    <w:p w:rsidR="0001779A" w:rsidRPr="00857F08" w:rsidRDefault="0001779A" w:rsidP="0001779A">
      <w:pPr>
        <w:pStyle w:val="Prrafodelista"/>
        <w:numPr>
          <w:ilvl w:val="0"/>
          <w:numId w:val="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IDENTIFICACIÓN DE LA LÍNEA DE INVESTIGACIÓN:</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Administración Financiera y Responsabilidad Social.</w:t>
      </w:r>
    </w:p>
    <w:p w:rsidR="0001779A" w:rsidRDefault="0001779A" w:rsidP="0001779A">
      <w:pPr>
        <w:spacing w:after="0" w:line="360" w:lineRule="auto"/>
        <w:ind w:hanging="11"/>
        <w:jc w:val="both"/>
        <w:rPr>
          <w:rFonts w:ascii="Times New Roman" w:eastAsia="Times New Roman" w:hAnsi="Times New Roman" w:cs="Times New Roman"/>
          <w:b/>
          <w:bCs/>
          <w:color w:val="000000"/>
          <w:sz w:val="24"/>
          <w:szCs w:val="24"/>
        </w:rPr>
      </w:pPr>
    </w:p>
    <w:p w:rsidR="0001779A" w:rsidRPr="00857F08" w:rsidRDefault="0001779A" w:rsidP="0001779A">
      <w:pPr>
        <w:pStyle w:val="Prrafodelista"/>
        <w:numPr>
          <w:ilvl w:val="0"/>
          <w:numId w:val="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OBJETIVO GENERAL:</w:t>
      </w:r>
    </w:p>
    <w:p w:rsidR="0001779A" w:rsidRDefault="0001779A" w:rsidP="0001779A">
      <w:pPr>
        <w:spacing w:after="0" w:line="360" w:lineRule="auto"/>
        <w:ind w:hanging="11"/>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Elaborar un modelo de gestión financiera para mejorar la rentabilidad en la Escuela de capacitación de choferes no profesionales del Carchi CONDUCARCHI CIA LTDA</w:t>
      </w:r>
    </w:p>
    <w:p w:rsidR="0001779A" w:rsidRDefault="0001779A" w:rsidP="0001779A">
      <w:pPr>
        <w:spacing w:after="0" w:line="360" w:lineRule="auto"/>
        <w:ind w:hanging="11"/>
        <w:jc w:val="both"/>
        <w:rPr>
          <w:rFonts w:ascii="Times New Roman" w:eastAsia="Times New Roman" w:hAnsi="Times New Roman" w:cs="Times New Roman"/>
          <w:color w:val="000000"/>
          <w:sz w:val="24"/>
          <w:szCs w:val="24"/>
        </w:rPr>
      </w:pPr>
    </w:p>
    <w:p w:rsidR="0001779A" w:rsidRDefault="0001779A" w:rsidP="0001779A">
      <w:pPr>
        <w:spacing w:after="0" w:line="360" w:lineRule="auto"/>
        <w:ind w:hanging="11"/>
        <w:jc w:val="both"/>
        <w:rPr>
          <w:rFonts w:ascii="Times New Roman" w:eastAsia="Times New Roman" w:hAnsi="Times New Roman" w:cs="Times New Roman"/>
          <w:color w:val="000000"/>
          <w:sz w:val="24"/>
          <w:szCs w:val="24"/>
        </w:rPr>
      </w:pPr>
    </w:p>
    <w:p w:rsidR="0001779A" w:rsidRDefault="0001779A" w:rsidP="0001779A">
      <w:pPr>
        <w:spacing w:after="0" w:line="360" w:lineRule="auto"/>
        <w:ind w:hanging="11"/>
        <w:jc w:val="both"/>
        <w:rPr>
          <w:rFonts w:ascii="Times New Roman" w:eastAsia="Times New Roman" w:hAnsi="Times New Roman" w:cs="Times New Roman"/>
          <w:color w:val="000000"/>
          <w:sz w:val="24"/>
          <w:szCs w:val="24"/>
        </w:rPr>
      </w:pPr>
    </w:p>
    <w:p w:rsidR="0001779A" w:rsidRDefault="0001779A" w:rsidP="0001779A">
      <w:pPr>
        <w:spacing w:after="0" w:line="360" w:lineRule="auto"/>
        <w:ind w:hanging="11"/>
        <w:jc w:val="both"/>
        <w:rPr>
          <w:rFonts w:ascii="Times New Roman" w:eastAsia="Times New Roman" w:hAnsi="Times New Roman" w:cs="Times New Roman"/>
          <w:color w:val="000000"/>
          <w:sz w:val="24"/>
          <w:szCs w:val="24"/>
        </w:rPr>
      </w:pPr>
    </w:p>
    <w:p w:rsidR="0001779A" w:rsidRPr="00857F08" w:rsidRDefault="0001779A" w:rsidP="0001779A">
      <w:pPr>
        <w:pStyle w:val="Prrafodelista"/>
        <w:numPr>
          <w:ilvl w:val="0"/>
          <w:numId w:val="4"/>
        </w:numPr>
        <w:tabs>
          <w:tab w:val="left" w:pos="284"/>
        </w:tabs>
        <w:spacing w:after="0" w:line="360" w:lineRule="auto"/>
        <w:ind w:left="0" w:hanging="11"/>
        <w:jc w:val="both"/>
        <w:rPr>
          <w:rFonts w:ascii="Times New Roman" w:eastAsia="Times New Roman" w:hAnsi="Times New Roman" w:cs="Times New Roman"/>
          <w:b/>
          <w:bCs/>
          <w:color w:val="000000"/>
          <w:sz w:val="24"/>
          <w:szCs w:val="24"/>
        </w:rPr>
      </w:pPr>
      <w:r w:rsidRPr="00857F08">
        <w:rPr>
          <w:rFonts w:ascii="Times New Roman" w:eastAsia="Times New Roman" w:hAnsi="Times New Roman" w:cs="Times New Roman"/>
          <w:b/>
          <w:bCs/>
          <w:color w:val="000000"/>
          <w:sz w:val="24"/>
          <w:szCs w:val="24"/>
        </w:rPr>
        <w:lastRenderedPageBreak/>
        <w:t>OBJETIVOS ESPECÍFICOS:</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p>
    <w:p w:rsidR="0001779A" w:rsidRPr="00505E86" w:rsidRDefault="0001779A" w:rsidP="0001779A">
      <w:pPr>
        <w:pStyle w:val="Prrafodelista"/>
        <w:numPr>
          <w:ilvl w:val="0"/>
          <w:numId w:val="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Fundamentar científicamente y metodológicamente sobre el modelo de gestión financiera y la rentabilidad.</w:t>
      </w:r>
    </w:p>
    <w:p w:rsidR="0001779A" w:rsidRPr="00505E86" w:rsidRDefault="0001779A" w:rsidP="0001779A">
      <w:pPr>
        <w:pStyle w:val="Prrafodelista"/>
        <w:numPr>
          <w:ilvl w:val="0"/>
          <w:numId w:val="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Diagnosticar la situación actual sobre la rentabilidad de CONDUCARCHI CIA. LTDA.</w:t>
      </w:r>
    </w:p>
    <w:p w:rsidR="0001779A" w:rsidRPr="00505E86" w:rsidRDefault="0001779A" w:rsidP="0001779A">
      <w:pPr>
        <w:pStyle w:val="Prrafodelista"/>
        <w:numPr>
          <w:ilvl w:val="0"/>
          <w:numId w:val="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Proponer los elementos que constituyen un modelo de gestión financiera.</w:t>
      </w:r>
    </w:p>
    <w:p w:rsidR="0001779A" w:rsidRPr="00505E86" w:rsidRDefault="0001779A" w:rsidP="0001779A">
      <w:pPr>
        <w:pStyle w:val="Prrafodelista"/>
        <w:numPr>
          <w:ilvl w:val="0"/>
          <w:numId w:val="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Validar el proyecto por expertos.</w:t>
      </w:r>
    </w:p>
    <w:p w:rsidR="0001779A" w:rsidRPr="00505E86" w:rsidRDefault="0001779A" w:rsidP="0001779A">
      <w:pPr>
        <w:pStyle w:val="Prrafodelista"/>
        <w:spacing w:after="0" w:line="360" w:lineRule="auto"/>
        <w:ind w:left="0" w:hanging="11"/>
        <w:jc w:val="both"/>
        <w:rPr>
          <w:rFonts w:ascii="Times New Roman" w:eastAsia="Times New Roman" w:hAnsi="Times New Roman" w:cs="Times New Roman"/>
          <w:sz w:val="24"/>
          <w:szCs w:val="24"/>
        </w:rPr>
      </w:pPr>
    </w:p>
    <w:p w:rsidR="0001779A" w:rsidRPr="00857F08" w:rsidRDefault="0001779A" w:rsidP="0001779A">
      <w:pPr>
        <w:pStyle w:val="Prrafodelista"/>
        <w:numPr>
          <w:ilvl w:val="0"/>
          <w:numId w:val="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 xml:space="preserve">IDEA A DEFENDER: </w:t>
      </w:r>
    </w:p>
    <w:p w:rsidR="0001779A" w:rsidRPr="00043DAC" w:rsidRDefault="0001779A" w:rsidP="0001779A">
      <w:pPr>
        <w:spacing w:after="0" w:line="360" w:lineRule="auto"/>
        <w:jc w:val="both"/>
        <w:rPr>
          <w:rFonts w:ascii="Times New Roman" w:eastAsia="Times New Roman" w:hAnsi="Times New Roman" w:cs="Times New Roman"/>
          <w:sz w:val="24"/>
          <w:szCs w:val="24"/>
        </w:rPr>
      </w:pPr>
      <w:r w:rsidRPr="00043DAC">
        <w:rPr>
          <w:rFonts w:ascii="Times New Roman" w:eastAsia="Times New Roman" w:hAnsi="Times New Roman" w:cs="Times New Roman"/>
          <w:color w:val="000000"/>
          <w:sz w:val="24"/>
          <w:szCs w:val="24"/>
        </w:rPr>
        <w:t xml:space="preserve">La elaboración del modelo de gestión financiera permitirá mejorar la rentabilidad en CONDUCARCHI CIA. LTDA, además al aplicar este modelo se logrará que la empresa actué de acuerdo a la creciente demanda y genere mayor confianza, tanto en liquidez, como solvencia e imagen corporativa. </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p>
    <w:p w:rsidR="0001779A" w:rsidRPr="00857F08" w:rsidRDefault="0001779A" w:rsidP="0001779A">
      <w:pPr>
        <w:pStyle w:val="Prrafodelista"/>
        <w:numPr>
          <w:ilvl w:val="0"/>
          <w:numId w:val="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VARIABLES DE LA INVESTIGACIÓN:</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VARIABLE INDEPENDIENTE: </w:t>
      </w:r>
      <w:r w:rsidRPr="00505E86">
        <w:rPr>
          <w:rFonts w:ascii="Times New Roman" w:eastAsia="Times New Roman" w:hAnsi="Times New Roman" w:cs="Times New Roman"/>
          <w:color w:val="000000"/>
          <w:sz w:val="24"/>
          <w:szCs w:val="24"/>
        </w:rPr>
        <w:t>Modelo de gestión financiera.</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VARIABLE DEPENDIENTE: </w:t>
      </w:r>
      <w:r w:rsidRPr="00505E86">
        <w:rPr>
          <w:rFonts w:ascii="Times New Roman" w:eastAsia="Times New Roman" w:hAnsi="Times New Roman" w:cs="Times New Roman"/>
          <w:color w:val="000000"/>
          <w:sz w:val="24"/>
          <w:szCs w:val="24"/>
        </w:rPr>
        <w:t>Rentabilidad.</w:t>
      </w:r>
    </w:p>
    <w:p w:rsidR="0001779A" w:rsidRDefault="0001779A" w:rsidP="0001779A">
      <w:pPr>
        <w:spacing w:after="0" w:line="360" w:lineRule="auto"/>
        <w:jc w:val="both"/>
        <w:rPr>
          <w:rFonts w:ascii="Times New Roman" w:eastAsia="Times New Roman" w:hAnsi="Times New Roman" w:cs="Times New Roman"/>
          <w:b/>
          <w:bCs/>
          <w:color w:val="000000"/>
          <w:sz w:val="24"/>
          <w:szCs w:val="24"/>
        </w:rPr>
      </w:pPr>
    </w:p>
    <w:p w:rsidR="0001779A" w:rsidRPr="0016112E" w:rsidRDefault="0001779A" w:rsidP="0001779A">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EXPLICACIÓN DE LA METODOLOGÍA INVESTIGACIÓN:</w:t>
      </w:r>
    </w:p>
    <w:p w:rsidR="0001779A" w:rsidRPr="00043DAC" w:rsidRDefault="0001779A" w:rsidP="0001779A">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MODALIDAD DE LA INVESTIGACIÓN:</w:t>
      </w:r>
    </w:p>
    <w:p w:rsidR="0001779A" w:rsidRPr="0016112E" w:rsidRDefault="0001779A" w:rsidP="0001779A">
      <w:pPr>
        <w:pStyle w:val="Prrafodelista"/>
        <w:spacing w:after="0" w:line="360" w:lineRule="auto"/>
        <w:ind w:left="284"/>
        <w:jc w:val="both"/>
        <w:rPr>
          <w:rFonts w:ascii="Times New Roman" w:eastAsia="Times New Roman" w:hAnsi="Times New Roman" w:cs="Times New Roman"/>
          <w:sz w:val="24"/>
          <w:szCs w:val="24"/>
        </w:rPr>
      </w:pPr>
    </w:p>
    <w:p w:rsidR="0001779A" w:rsidRDefault="0001779A" w:rsidP="0001779A">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 xml:space="preserve">CUALI-CUANTITATIVA: </w:t>
      </w:r>
      <w:r>
        <w:rPr>
          <w:rFonts w:ascii="Times New Roman" w:eastAsia="Times New Roman" w:hAnsi="Times New Roman" w:cs="Times New Roman"/>
          <w:bCs/>
          <w:color w:val="000000"/>
          <w:sz w:val="24"/>
          <w:szCs w:val="24"/>
        </w:rPr>
        <w:t xml:space="preserve">Se utilizará este tipo de modalidad de investigación 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w:t>
      </w:r>
    </w:p>
    <w:p w:rsidR="0001779A" w:rsidRPr="00857F08" w:rsidRDefault="0001779A" w:rsidP="0001779A">
      <w:pPr>
        <w:spacing w:after="0" w:line="360" w:lineRule="auto"/>
        <w:jc w:val="both"/>
        <w:rPr>
          <w:rFonts w:ascii="Times New Roman" w:eastAsia="Times New Roman" w:hAnsi="Times New Roman" w:cs="Times New Roman"/>
          <w:sz w:val="24"/>
          <w:szCs w:val="24"/>
        </w:rPr>
      </w:pPr>
    </w:p>
    <w:p w:rsidR="0001779A" w:rsidRDefault="0001779A" w:rsidP="0001779A">
      <w:pPr>
        <w:pStyle w:val="Prrafodelista"/>
        <w:numPr>
          <w:ilvl w:val="0"/>
          <w:numId w:val="8"/>
        </w:numPr>
        <w:spacing w:after="0" w:line="360" w:lineRule="auto"/>
        <w:ind w:left="284"/>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TIPOS DE INVESTIGACIÓN</w:t>
      </w:r>
    </w:p>
    <w:p w:rsidR="0001779A" w:rsidRDefault="0001779A" w:rsidP="0001779A">
      <w:pPr>
        <w:pStyle w:val="Prrafodelista"/>
        <w:spacing w:after="0" w:line="360" w:lineRule="auto"/>
        <w:ind w:left="284"/>
        <w:jc w:val="both"/>
        <w:rPr>
          <w:rFonts w:ascii="Times New Roman" w:eastAsia="Times New Roman" w:hAnsi="Times New Roman" w:cs="Times New Roman"/>
          <w:b/>
          <w:bCs/>
          <w:color w:val="000000"/>
          <w:sz w:val="24"/>
          <w:szCs w:val="24"/>
        </w:rPr>
      </w:pPr>
    </w:p>
    <w:p w:rsidR="0001779A" w:rsidRDefault="0001779A" w:rsidP="0001779A">
      <w:pPr>
        <w:pStyle w:val="Prrafodelista"/>
        <w:numPr>
          <w:ilvl w:val="0"/>
          <w:numId w:val="8"/>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sidRPr="007E0EE3">
        <w:rPr>
          <w:rFonts w:ascii="Times New Roman" w:eastAsia="Times New Roman" w:hAnsi="Times New Roman" w:cs="Times New Roman"/>
          <w:b/>
          <w:bCs/>
          <w:color w:val="000000"/>
          <w:sz w:val="24"/>
          <w:szCs w:val="24"/>
        </w:rPr>
        <w:t>cuantitativa</w:t>
      </w:r>
      <w:r w:rsidRPr="007E0EE3">
        <w:rPr>
          <w:rFonts w:ascii="Times New Roman" w:eastAsia="Times New Roman" w:hAnsi="Times New Roman" w:cs="Times New Roman"/>
          <w:bCs/>
          <w:color w:val="000000"/>
          <w:sz w:val="24"/>
          <w:szCs w:val="24"/>
        </w:rPr>
        <w:t xml:space="preserve"> se utiliza dos diseños los cuales se especifican a continuación: </w:t>
      </w:r>
    </w:p>
    <w:p w:rsidR="0001779A" w:rsidRDefault="0001779A" w:rsidP="0001779A">
      <w:pPr>
        <w:pStyle w:val="Prrafodelista"/>
        <w:spacing w:after="0" w:line="360" w:lineRule="auto"/>
        <w:ind w:left="284"/>
        <w:jc w:val="both"/>
        <w:rPr>
          <w:rFonts w:ascii="Times New Roman" w:eastAsia="Times New Roman" w:hAnsi="Times New Roman" w:cs="Times New Roman"/>
          <w:bCs/>
          <w:color w:val="000000"/>
          <w:sz w:val="24"/>
          <w:szCs w:val="24"/>
        </w:rPr>
      </w:pPr>
    </w:p>
    <w:p w:rsidR="0001779A" w:rsidRDefault="0001779A" w:rsidP="0001779A">
      <w:pPr>
        <w:tabs>
          <w:tab w:val="left" w:pos="284"/>
        </w:tabs>
        <w:spacing w:after="0" w:line="360" w:lineRule="auto"/>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lastRenderedPageBreak/>
        <w:t xml:space="preserve">Diseño no experimental: </w:t>
      </w:r>
      <w:r w:rsidRPr="00505E86">
        <w:rPr>
          <w:rFonts w:ascii="Times New Roman" w:eastAsia="Times New Roman" w:hAnsi="Times New Roman" w:cs="Times New Roman"/>
          <w:color w:val="000000"/>
          <w:sz w:val="24"/>
          <w:szCs w:val="24"/>
        </w:rPr>
        <w:t>Se aplicará en un análisis para determinar los elementos de una modelo de gestión financiera y cómo afecta a la rentabilidad de la empresa.</w:t>
      </w:r>
    </w:p>
    <w:p w:rsidR="0001779A" w:rsidRDefault="0001779A" w:rsidP="0001779A">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p>
    <w:p w:rsidR="0001779A" w:rsidRPr="00505E86" w:rsidRDefault="0001779A" w:rsidP="0001779A">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transversal: </w:t>
      </w:r>
      <w:r w:rsidRPr="00505E86">
        <w:rPr>
          <w:rFonts w:ascii="Times New Roman" w:eastAsia="Times New Roman" w:hAnsi="Times New Roman" w:cs="Times New Roman"/>
          <w:color w:val="000000"/>
          <w:sz w:val="24"/>
          <w:szCs w:val="24"/>
        </w:rPr>
        <w:t>Se enfocará en la elaboración de un modelo de gestión financiera para determinar los posibles problemas que se producen en la empresa.</w:t>
      </w:r>
    </w:p>
    <w:p w:rsidR="0001779A" w:rsidRDefault="0001779A" w:rsidP="0001779A">
      <w:pPr>
        <w:tabs>
          <w:tab w:val="num" w:pos="142"/>
          <w:tab w:val="left" w:pos="284"/>
        </w:tabs>
        <w:spacing w:after="0" w:line="360" w:lineRule="auto"/>
        <w:ind w:hanging="11"/>
        <w:jc w:val="both"/>
        <w:textAlignment w:val="baseline"/>
        <w:rPr>
          <w:rFonts w:ascii="Times New Roman" w:eastAsia="Times New Roman" w:hAnsi="Times New Roman" w:cs="Times New Roman"/>
          <w:b/>
          <w:bCs/>
          <w:color w:val="000000"/>
          <w:sz w:val="24"/>
          <w:szCs w:val="24"/>
        </w:rPr>
      </w:pPr>
    </w:p>
    <w:p w:rsidR="0001779A" w:rsidRDefault="0001779A" w:rsidP="0001779A">
      <w:pPr>
        <w:pStyle w:val="Prrafodelista"/>
        <w:numPr>
          <w:ilvl w:val="0"/>
          <w:numId w:val="8"/>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Pr>
          <w:rFonts w:ascii="Times New Roman" w:eastAsia="Times New Roman" w:hAnsi="Times New Roman" w:cs="Times New Roman"/>
          <w:b/>
          <w:bCs/>
          <w:color w:val="000000"/>
          <w:sz w:val="24"/>
          <w:szCs w:val="24"/>
        </w:rPr>
        <w:t>cualitativa</w:t>
      </w:r>
      <w:r w:rsidRPr="007E0EE3">
        <w:rPr>
          <w:rFonts w:ascii="Times New Roman" w:eastAsia="Times New Roman" w:hAnsi="Times New Roman" w:cs="Times New Roman"/>
          <w:bCs/>
          <w:color w:val="000000"/>
          <w:sz w:val="24"/>
          <w:szCs w:val="24"/>
        </w:rPr>
        <w:t xml:space="preserve"> se utiliza </w:t>
      </w:r>
      <w:r>
        <w:rPr>
          <w:rFonts w:ascii="Times New Roman" w:eastAsia="Times New Roman" w:hAnsi="Times New Roman" w:cs="Times New Roman"/>
          <w:bCs/>
          <w:color w:val="000000"/>
          <w:sz w:val="24"/>
          <w:szCs w:val="24"/>
        </w:rPr>
        <w:t>la investigación acción:</w:t>
      </w:r>
    </w:p>
    <w:p w:rsidR="0001779A" w:rsidRDefault="0001779A" w:rsidP="0001779A">
      <w:pPr>
        <w:pStyle w:val="Prrafodelista"/>
        <w:spacing w:after="0" w:line="360" w:lineRule="auto"/>
        <w:ind w:left="284"/>
        <w:jc w:val="both"/>
        <w:rPr>
          <w:rFonts w:ascii="Times New Roman" w:eastAsia="Times New Roman" w:hAnsi="Times New Roman" w:cs="Times New Roman"/>
          <w:bCs/>
          <w:color w:val="000000"/>
          <w:sz w:val="24"/>
          <w:szCs w:val="24"/>
        </w:rPr>
      </w:pPr>
    </w:p>
    <w:p w:rsidR="0001779A" w:rsidRPr="00046291" w:rsidRDefault="0001779A" w:rsidP="0001779A">
      <w:pPr>
        <w:spacing w:after="0" w:line="360" w:lineRule="auto"/>
        <w:ind w:left="-76"/>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
          <w:bCs/>
          <w:color w:val="000000"/>
          <w:sz w:val="24"/>
          <w:szCs w:val="24"/>
        </w:rPr>
        <w:t xml:space="preserve">Investigación acción: </w:t>
      </w:r>
      <w:r>
        <w:rPr>
          <w:rFonts w:ascii="Times New Roman" w:eastAsia="Times New Roman" w:hAnsi="Times New Roman" w:cs="Times New Roman"/>
          <w:bCs/>
          <w:color w:val="000000"/>
          <w:sz w:val="24"/>
          <w:szCs w:val="24"/>
        </w:rPr>
        <w:t>En el presente proyecto se utilizará este tipo de investigación acción ya que se recopilará  información  de fuentes primarias y secundarias,  mediante la cual se elaborara un modelo de gestión financiera que permitirá tomar decisiones para mejorar  la rentabilidad de la empresa.</w:t>
      </w:r>
    </w:p>
    <w:p w:rsidR="0001779A" w:rsidRDefault="0001779A" w:rsidP="0001779A">
      <w:pPr>
        <w:pStyle w:val="Prrafodelista"/>
        <w:spacing w:after="0" w:line="360" w:lineRule="auto"/>
        <w:ind w:left="284"/>
        <w:jc w:val="both"/>
        <w:rPr>
          <w:rFonts w:ascii="Times New Roman" w:eastAsia="Times New Roman" w:hAnsi="Times New Roman" w:cs="Times New Roman"/>
          <w:bCs/>
          <w:color w:val="000000"/>
          <w:sz w:val="24"/>
          <w:szCs w:val="24"/>
        </w:rPr>
      </w:pPr>
    </w:p>
    <w:p w:rsidR="0001779A" w:rsidRDefault="0001779A" w:rsidP="0001779A">
      <w:pPr>
        <w:pStyle w:val="Prrafodelista"/>
        <w:numPr>
          <w:ilvl w:val="0"/>
          <w:numId w:val="8"/>
        </w:numPr>
        <w:tabs>
          <w:tab w:val="num" w:pos="142"/>
          <w:tab w:val="left" w:pos="284"/>
        </w:tabs>
        <w:spacing w:after="0" w:line="360" w:lineRule="auto"/>
        <w:ind w:left="284"/>
        <w:rPr>
          <w:rFonts w:ascii="Times New Roman" w:eastAsia="Times New Roman" w:hAnsi="Times New Roman" w:cs="Times New Roman"/>
          <w:b/>
          <w:sz w:val="24"/>
          <w:szCs w:val="24"/>
        </w:rPr>
      </w:pPr>
      <w:r w:rsidRPr="007E0EE3">
        <w:rPr>
          <w:rFonts w:ascii="Times New Roman" w:eastAsia="Times New Roman" w:hAnsi="Times New Roman" w:cs="Times New Roman"/>
          <w:b/>
          <w:sz w:val="24"/>
          <w:szCs w:val="24"/>
        </w:rPr>
        <w:t xml:space="preserve">ALCANCE DE LA INVESTIGACIÓN </w:t>
      </w:r>
    </w:p>
    <w:p w:rsidR="0001779A" w:rsidRDefault="0001779A" w:rsidP="0001779A">
      <w:pPr>
        <w:tabs>
          <w:tab w:val="left" w:pos="284"/>
        </w:tabs>
        <w:spacing w:after="0" w:line="360" w:lineRule="auto"/>
        <w:ind w:left="-76"/>
        <w:jc w:val="both"/>
        <w:rPr>
          <w:rFonts w:ascii="Times New Roman" w:eastAsia="Times New Roman" w:hAnsi="Times New Roman" w:cs="Times New Roman"/>
          <w:color w:val="000000"/>
          <w:sz w:val="24"/>
          <w:szCs w:val="24"/>
          <w:shd w:val="clear" w:color="auto" w:fill="FFFFFF"/>
        </w:rPr>
      </w:pPr>
      <w:r w:rsidRPr="007E0EE3">
        <w:rPr>
          <w:rFonts w:ascii="Times New Roman" w:eastAsia="Times New Roman" w:hAnsi="Times New Roman" w:cs="Times New Roman"/>
          <w:b/>
          <w:bCs/>
          <w:color w:val="000000"/>
          <w:sz w:val="24"/>
          <w:szCs w:val="24"/>
        </w:rPr>
        <w:t xml:space="preserve">Exploratoria: </w:t>
      </w:r>
      <w:r w:rsidRPr="007E0EE3">
        <w:rPr>
          <w:rFonts w:ascii="Times New Roman" w:eastAsia="Times New Roman" w:hAnsi="Times New Roman" w:cs="Times New Roman"/>
          <w:color w:val="000000"/>
          <w:sz w:val="24"/>
          <w:szCs w:val="24"/>
          <w:shd w:val="clear" w:color="auto" w:fill="FFFFFF"/>
        </w:rPr>
        <w:t>Se aplicará para obtener nuevo datos y elementos que pueden conducir a la solución del problema con la formulación de estrategias para el desarrollo de la investigación.</w:t>
      </w:r>
    </w:p>
    <w:p w:rsidR="0001779A" w:rsidRDefault="0001779A" w:rsidP="0001779A">
      <w:pPr>
        <w:tabs>
          <w:tab w:val="left" w:pos="284"/>
        </w:tabs>
        <w:spacing w:after="0" w:line="360" w:lineRule="auto"/>
        <w:ind w:left="-76"/>
        <w:jc w:val="both"/>
        <w:rPr>
          <w:rFonts w:ascii="Times New Roman" w:eastAsia="Times New Roman" w:hAnsi="Times New Roman" w:cs="Times New Roman"/>
          <w:b/>
          <w:sz w:val="24"/>
          <w:szCs w:val="24"/>
        </w:rPr>
      </w:pPr>
    </w:p>
    <w:p w:rsidR="0001779A" w:rsidRDefault="0001779A" w:rsidP="0001779A">
      <w:pPr>
        <w:tabs>
          <w:tab w:val="left" w:pos="284"/>
        </w:tabs>
        <w:spacing w:after="0" w:line="360" w:lineRule="auto"/>
        <w:ind w:left="-76"/>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 xml:space="preserve">Descriptiva: </w:t>
      </w:r>
      <w:r w:rsidRPr="00505E86">
        <w:rPr>
          <w:rFonts w:ascii="Times New Roman" w:eastAsia="Times New Roman" w:hAnsi="Times New Roman" w:cs="Times New Roman"/>
          <w:color w:val="000000"/>
          <w:sz w:val="24"/>
          <w:szCs w:val="24"/>
        </w:rPr>
        <w:t xml:space="preserve">Se aplicará </w:t>
      </w:r>
      <w:r w:rsidRPr="00505E86">
        <w:rPr>
          <w:rFonts w:ascii="Times New Roman" w:eastAsia="Times New Roman" w:hAnsi="Times New Roman" w:cs="Times New Roman"/>
          <w:color w:val="000000"/>
          <w:sz w:val="24"/>
          <w:szCs w:val="24"/>
          <w:shd w:val="clear" w:color="auto" w:fill="FFFFFF"/>
        </w:rPr>
        <w:t xml:space="preserve">en la determinación de las situaciones, comparaciones y actitudes predominantes a través de la descripción </w:t>
      </w:r>
      <w:r>
        <w:rPr>
          <w:rFonts w:ascii="Times New Roman" w:eastAsia="Times New Roman" w:hAnsi="Times New Roman" w:cs="Times New Roman"/>
          <w:color w:val="000000"/>
          <w:sz w:val="24"/>
          <w:szCs w:val="24"/>
          <w:shd w:val="clear" w:color="auto" w:fill="FFFFFF"/>
        </w:rPr>
        <w:t>de la situación actual a partir del análisis del macro y micro entorno así como también de su situación económica financiera interna,  con el fin de presentar un modelo de gestión mediante el cual se incremente la rentabilidad.</w:t>
      </w:r>
    </w:p>
    <w:p w:rsidR="0001779A" w:rsidRDefault="0001779A" w:rsidP="0001779A">
      <w:pPr>
        <w:tabs>
          <w:tab w:val="left" w:pos="284"/>
        </w:tabs>
        <w:spacing w:after="0" w:line="360" w:lineRule="auto"/>
        <w:ind w:left="-76"/>
        <w:jc w:val="both"/>
        <w:rPr>
          <w:rFonts w:ascii="Times New Roman" w:eastAsia="Times New Roman" w:hAnsi="Times New Roman" w:cs="Times New Roman"/>
          <w:b/>
          <w:sz w:val="24"/>
          <w:szCs w:val="24"/>
        </w:rPr>
      </w:pPr>
    </w:p>
    <w:p w:rsidR="0001779A" w:rsidRPr="00A2329C" w:rsidRDefault="0001779A" w:rsidP="0001779A">
      <w:pPr>
        <w:tabs>
          <w:tab w:val="left" w:pos="284"/>
        </w:tabs>
        <w:spacing w:after="0" w:line="360" w:lineRule="auto"/>
        <w:ind w:left="-76"/>
        <w:jc w:val="both"/>
        <w:rPr>
          <w:rFonts w:ascii="Times New Roman" w:eastAsia="Times New Roman" w:hAnsi="Times New Roman" w:cs="Times New Roman"/>
          <w:b/>
          <w:sz w:val="24"/>
          <w:szCs w:val="24"/>
        </w:rPr>
      </w:pPr>
      <w:r w:rsidRPr="00505E86">
        <w:rPr>
          <w:rFonts w:ascii="Times New Roman" w:eastAsia="Times New Roman" w:hAnsi="Times New Roman" w:cs="Times New Roman"/>
          <w:b/>
          <w:bCs/>
          <w:color w:val="000000"/>
          <w:sz w:val="24"/>
          <w:szCs w:val="24"/>
        </w:rPr>
        <w:t xml:space="preserve">Correlacional: </w:t>
      </w:r>
      <w:r>
        <w:rPr>
          <w:rFonts w:ascii="Times New Roman" w:eastAsia="Times New Roman" w:hAnsi="Times New Roman" w:cs="Times New Roman"/>
          <w:color w:val="000000"/>
          <w:sz w:val="24"/>
          <w:szCs w:val="24"/>
        </w:rPr>
        <w:t xml:space="preserve">En el presente proyecto integrador se manejará dos variables para la elaboración de un marco teórico, comenzando por  la independiente que es modelo de gestión financiera, seguida por  la variable dependiente que es la rentabilidad, con el fin de presentar información relevante en relación a la investigación efectuada. </w:t>
      </w:r>
    </w:p>
    <w:p w:rsidR="0001779A" w:rsidRPr="00505E86" w:rsidRDefault="0001779A" w:rsidP="0001779A">
      <w:pPr>
        <w:spacing w:after="0" w:line="360" w:lineRule="auto"/>
        <w:ind w:left="720"/>
        <w:jc w:val="both"/>
        <w:textAlignment w:val="baseline"/>
        <w:rPr>
          <w:rFonts w:ascii="Times New Roman" w:eastAsia="Times New Roman" w:hAnsi="Times New Roman" w:cs="Times New Roman"/>
          <w:b/>
          <w:bCs/>
          <w:color w:val="000000"/>
          <w:sz w:val="24"/>
          <w:szCs w:val="24"/>
        </w:rPr>
      </w:pPr>
    </w:p>
    <w:p w:rsidR="0001779A" w:rsidRPr="00A2329C" w:rsidRDefault="0001779A" w:rsidP="0001779A">
      <w:pPr>
        <w:pStyle w:val="Prrafodelista"/>
        <w:numPr>
          <w:ilvl w:val="0"/>
          <w:numId w:val="7"/>
        </w:numPr>
        <w:spacing w:after="0" w:line="360" w:lineRule="auto"/>
        <w:ind w:left="284"/>
        <w:jc w:val="both"/>
        <w:rPr>
          <w:rFonts w:ascii="Times New Roman" w:hAnsi="Times New Roman" w:cs="Times New Roman"/>
          <w:sz w:val="24"/>
          <w:szCs w:val="24"/>
        </w:rPr>
      </w:pPr>
      <w:r w:rsidRPr="00A2329C">
        <w:rPr>
          <w:rFonts w:ascii="Times New Roman" w:eastAsia="Times New Roman" w:hAnsi="Times New Roman" w:cs="Times New Roman"/>
          <w:b/>
          <w:bCs/>
          <w:color w:val="000000"/>
          <w:sz w:val="24"/>
          <w:szCs w:val="24"/>
        </w:rPr>
        <w:t>MÉTODOS</w:t>
      </w:r>
      <w:r>
        <w:rPr>
          <w:rFonts w:ascii="Times New Roman" w:eastAsia="Times New Roman" w:hAnsi="Times New Roman" w:cs="Times New Roman"/>
          <w:b/>
          <w:bCs/>
          <w:color w:val="000000"/>
          <w:sz w:val="24"/>
          <w:szCs w:val="24"/>
        </w:rPr>
        <w:t>, TÉCNICAS E INSTRUMENTOS</w:t>
      </w:r>
    </w:p>
    <w:p w:rsidR="0001779A" w:rsidRDefault="0001779A" w:rsidP="0001779A">
      <w:pPr>
        <w:spacing w:after="0" w:line="360" w:lineRule="auto"/>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MÉTODO EMPÍRICO.-</w:t>
      </w:r>
      <w:r w:rsidRPr="00505E86">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01779A" w:rsidRDefault="0001779A" w:rsidP="0001779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 este método se utilizara lo siguiente:</w:t>
      </w:r>
    </w:p>
    <w:p w:rsidR="0001779A" w:rsidRDefault="0001779A" w:rsidP="0001779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Recopilación de información: </w:t>
      </w:r>
      <w:r>
        <w:rPr>
          <w:rFonts w:ascii="Times New Roman" w:eastAsia="Times New Roman" w:hAnsi="Times New Roman" w:cs="Times New Roman"/>
          <w:sz w:val="24"/>
          <w:szCs w:val="24"/>
        </w:rPr>
        <w:t xml:space="preserve">permitirá obtener información de fuentes primarias y secundarias, sean físicas o electrónicas, como bases fundamentales del presente proyecto. </w:t>
      </w:r>
    </w:p>
    <w:p w:rsidR="0001779A" w:rsidRPr="003230CA" w:rsidRDefault="0001779A" w:rsidP="0001779A">
      <w:pPr>
        <w:spacing w:after="0" w:line="360" w:lineRule="auto"/>
        <w:jc w:val="both"/>
        <w:rPr>
          <w:rFonts w:ascii="Times New Roman" w:eastAsia="Times New Roman" w:hAnsi="Times New Roman" w:cs="Times New Roman"/>
          <w:sz w:val="24"/>
          <w:szCs w:val="24"/>
        </w:rPr>
      </w:pPr>
    </w:p>
    <w:p w:rsidR="0001779A" w:rsidRDefault="0001779A" w:rsidP="0001779A">
      <w:pPr>
        <w:spacing w:after="0" w:line="360" w:lineRule="auto"/>
        <w:jc w:val="both"/>
        <w:rPr>
          <w:rFonts w:ascii="Times New Roman" w:eastAsia="Times New Roman" w:hAnsi="Times New Roman" w:cs="Times New Roman"/>
          <w:b/>
          <w:sz w:val="24"/>
          <w:szCs w:val="24"/>
        </w:rPr>
      </w:pPr>
      <w:r w:rsidRPr="008B0AD0">
        <w:rPr>
          <w:rFonts w:ascii="Times New Roman" w:eastAsia="Times New Roman" w:hAnsi="Times New Roman" w:cs="Times New Roman"/>
          <w:b/>
          <w:sz w:val="24"/>
          <w:szCs w:val="24"/>
        </w:rPr>
        <w:t xml:space="preserve">MÉTODO </w:t>
      </w:r>
      <w:r>
        <w:rPr>
          <w:rFonts w:ascii="Times New Roman" w:eastAsia="Times New Roman" w:hAnsi="Times New Roman" w:cs="Times New Roman"/>
          <w:b/>
          <w:sz w:val="24"/>
          <w:szCs w:val="24"/>
        </w:rPr>
        <w:t xml:space="preserve">TEÓRICO: </w:t>
      </w:r>
      <w:r w:rsidRPr="008B0AD0">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01779A" w:rsidRPr="008B0AD0" w:rsidRDefault="0001779A" w:rsidP="0001779A">
      <w:pPr>
        <w:spacing w:after="0" w:line="360" w:lineRule="auto"/>
        <w:jc w:val="both"/>
        <w:rPr>
          <w:rFonts w:ascii="Times New Roman" w:eastAsia="Times New Roman" w:hAnsi="Times New Roman" w:cs="Times New Roman"/>
          <w:b/>
          <w:sz w:val="24"/>
          <w:szCs w:val="24"/>
        </w:rPr>
      </w:pP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Histórico-Lógico.- </w:t>
      </w:r>
      <w:r w:rsidRPr="00505E86">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01779A" w:rsidRPr="00505E86" w:rsidRDefault="0001779A" w:rsidP="0001779A">
      <w:pPr>
        <w:spacing w:after="0" w:line="360" w:lineRule="auto"/>
        <w:rPr>
          <w:rFonts w:ascii="Times New Roman" w:eastAsia="Times New Roman" w:hAnsi="Times New Roman" w:cs="Times New Roman"/>
          <w:sz w:val="24"/>
          <w:szCs w:val="24"/>
        </w:rPr>
      </w:pP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Inductivo-Deductivo.- </w:t>
      </w:r>
      <w:r w:rsidRPr="00505E86">
        <w:rPr>
          <w:rFonts w:ascii="Times New Roman" w:eastAsia="Times New Roman" w:hAnsi="Times New Roman" w:cs="Times New Roman"/>
          <w:color w:val="000000"/>
          <w:sz w:val="24"/>
          <w:szCs w:val="24"/>
        </w:rPr>
        <w:t>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w:t>
      </w:r>
      <w:r>
        <w:rPr>
          <w:rFonts w:ascii="Times New Roman" w:eastAsia="Times New Roman" w:hAnsi="Times New Roman" w:cs="Times New Roman"/>
          <w:color w:val="000000"/>
          <w:sz w:val="24"/>
          <w:szCs w:val="24"/>
        </w:rPr>
        <w:t xml:space="preserve"> Mientras que el inductivo se aplicará al momento de diseñar la propuesta, la misma que servirá como base para otras empresas que se dediquen a la misma actividad que CONDUCARCHI CIA. LTDA. </w:t>
      </w:r>
    </w:p>
    <w:p w:rsidR="0001779A" w:rsidRPr="00505E86" w:rsidRDefault="0001779A" w:rsidP="0001779A">
      <w:pPr>
        <w:spacing w:after="0" w:line="360" w:lineRule="auto"/>
        <w:rPr>
          <w:rFonts w:ascii="Times New Roman" w:eastAsia="Times New Roman" w:hAnsi="Times New Roman" w:cs="Times New Roman"/>
          <w:sz w:val="24"/>
          <w:szCs w:val="24"/>
        </w:rPr>
      </w:pPr>
    </w:p>
    <w:p w:rsidR="0001779A" w:rsidRDefault="0001779A" w:rsidP="0001779A">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Analítico-Sintético.- </w:t>
      </w:r>
      <w:r w:rsidRPr="00505E86">
        <w:rPr>
          <w:rFonts w:ascii="Times New Roman" w:eastAsia="Times New Roman" w:hAnsi="Times New Roman" w:cs="Times New Roman"/>
          <w:color w:val="000000"/>
          <w:sz w:val="24"/>
          <w:szCs w:val="24"/>
        </w:rPr>
        <w:t>Este nos ayudará a analizar cada efecto de las cuentas y las causas que afectan a los respectivos estados financieros y por ende el desequilibrio de la empresa y mala rentabilidad de esta. En la cual obteniendo los resultados de este método se podrá dar una informe final de la transformación de cada cuenta de un periodo a otro.</w:t>
      </w:r>
    </w:p>
    <w:p w:rsidR="0001779A" w:rsidRPr="00505E86" w:rsidRDefault="0001779A" w:rsidP="0001779A">
      <w:pPr>
        <w:spacing w:after="0" w:line="360" w:lineRule="auto"/>
        <w:jc w:val="both"/>
        <w:rPr>
          <w:rFonts w:ascii="Times New Roman" w:eastAsia="Times New Roman" w:hAnsi="Times New Roman" w:cs="Times New Roman"/>
          <w:sz w:val="24"/>
          <w:szCs w:val="24"/>
        </w:rPr>
      </w:pP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Enfoque Sistémico.- </w:t>
      </w:r>
      <w:r w:rsidRPr="00505E86">
        <w:rPr>
          <w:rFonts w:ascii="Times New Roman" w:eastAsia="Times New Roman" w:hAnsi="Times New Roman" w:cs="Times New Roman"/>
          <w:color w:val="000000"/>
          <w:sz w:val="24"/>
          <w:szCs w:val="24"/>
        </w:rPr>
        <w:t>se aplica este método en la consecución de objetivos de forma ordenada y continua, basándonos en un esquema de contenidos, con el fin de presentar un investigación profunda sobre la empresa investigada.</w:t>
      </w:r>
    </w:p>
    <w:p w:rsidR="0001779A" w:rsidRPr="00505E86" w:rsidRDefault="0001779A" w:rsidP="0001779A">
      <w:pPr>
        <w:spacing w:after="0" w:line="360" w:lineRule="auto"/>
        <w:rPr>
          <w:rFonts w:ascii="Times New Roman" w:eastAsia="Times New Roman" w:hAnsi="Times New Roman" w:cs="Times New Roman"/>
          <w:sz w:val="24"/>
          <w:szCs w:val="24"/>
        </w:rPr>
      </w:pPr>
    </w:p>
    <w:p w:rsidR="0001779A" w:rsidRDefault="0001779A" w:rsidP="0001779A">
      <w:pPr>
        <w:spacing w:after="0" w:line="360" w:lineRule="auto"/>
        <w:jc w:val="both"/>
        <w:rPr>
          <w:rFonts w:ascii="Times New Roman" w:eastAsia="Times New Roman" w:hAnsi="Times New Roman" w:cs="Times New Roman"/>
          <w:b/>
          <w:bCs/>
          <w:color w:val="000000"/>
          <w:sz w:val="24"/>
          <w:szCs w:val="24"/>
        </w:rPr>
      </w:pPr>
    </w:p>
    <w:p w:rsidR="0001779A" w:rsidRPr="00505E86" w:rsidRDefault="0001779A" w:rsidP="0001779A">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lastRenderedPageBreak/>
        <w:t>TÉCNICAS</w:t>
      </w:r>
    </w:p>
    <w:p w:rsidR="0001779A" w:rsidRDefault="0001779A" w:rsidP="0001779A">
      <w:pPr>
        <w:pStyle w:val="Prrafodelista"/>
        <w:numPr>
          <w:ilvl w:val="0"/>
          <w:numId w:val="2"/>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Recopilación de información</w:t>
      </w:r>
    </w:p>
    <w:p w:rsidR="0001779A" w:rsidRDefault="0001779A" w:rsidP="0001779A">
      <w:pPr>
        <w:pStyle w:val="Prrafodelista"/>
        <w:numPr>
          <w:ilvl w:val="0"/>
          <w:numId w:val="2"/>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 xml:space="preserve">Entrevista </w:t>
      </w:r>
    </w:p>
    <w:p w:rsidR="0001779A" w:rsidRPr="00505E86" w:rsidRDefault="0001779A" w:rsidP="0001779A">
      <w:pPr>
        <w:pStyle w:val="Prrafodelista"/>
        <w:tabs>
          <w:tab w:val="left" w:pos="284"/>
        </w:tabs>
        <w:spacing w:after="0" w:line="360" w:lineRule="auto"/>
        <w:ind w:left="0"/>
        <w:jc w:val="both"/>
        <w:rPr>
          <w:rFonts w:ascii="Times New Roman" w:eastAsia="Times New Roman" w:hAnsi="Times New Roman" w:cs="Times New Roman"/>
          <w:bCs/>
          <w:color w:val="000000"/>
          <w:sz w:val="24"/>
          <w:szCs w:val="24"/>
        </w:rPr>
      </w:pPr>
    </w:p>
    <w:p w:rsidR="0001779A" w:rsidRPr="00505E86" w:rsidRDefault="0001779A" w:rsidP="0001779A">
      <w:p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INSTRUMENTOS</w:t>
      </w:r>
    </w:p>
    <w:p w:rsidR="0001779A" w:rsidRPr="00554601" w:rsidRDefault="0001779A" w:rsidP="0001779A">
      <w:pPr>
        <w:pStyle w:val="Prrafodelista"/>
        <w:numPr>
          <w:ilvl w:val="0"/>
          <w:numId w:val="11"/>
        </w:numPr>
        <w:tabs>
          <w:tab w:val="left" w:pos="284"/>
        </w:tabs>
        <w:spacing w:after="0" w:line="36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 xml:space="preserve"> Estados financieros.</w:t>
      </w:r>
    </w:p>
    <w:p w:rsidR="0001779A" w:rsidRPr="00554601" w:rsidRDefault="0001779A" w:rsidP="0001779A">
      <w:pPr>
        <w:pStyle w:val="Prrafodelista"/>
        <w:numPr>
          <w:ilvl w:val="0"/>
          <w:numId w:val="11"/>
        </w:numPr>
        <w:tabs>
          <w:tab w:val="left" w:pos="284"/>
        </w:tabs>
        <w:spacing w:after="0" w:line="36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 xml:space="preserve"> </w:t>
      </w:r>
      <w:r w:rsidRPr="00554601">
        <w:rPr>
          <w:rFonts w:ascii="Times New Roman" w:eastAsia="Times New Roman" w:hAnsi="Times New Roman" w:cs="Times New Roman"/>
          <w:bCs/>
          <w:color w:val="000000"/>
          <w:sz w:val="24"/>
          <w:szCs w:val="24"/>
        </w:rPr>
        <w:t>Guía de preguntas.</w:t>
      </w:r>
    </w:p>
    <w:p w:rsidR="0001779A" w:rsidRDefault="0001779A" w:rsidP="0001779A">
      <w:pPr>
        <w:spacing w:after="0" w:line="360" w:lineRule="auto"/>
        <w:ind w:hanging="11"/>
        <w:jc w:val="both"/>
        <w:rPr>
          <w:rFonts w:ascii="Times New Roman" w:eastAsia="Times New Roman" w:hAnsi="Times New Roman" w:cs="Times New Roman"/>
          <w:b/>
          <w:bCs/>
          <w:color w:val="000000"/>
          <w:sz w:val="24"/>
          <w:szCs w:val="24"/>
        </w:rPr>
      </w:pPr>
    </w:p>
    <w:p w:rsidR="0001779A" w:rsidRPr="00077F5D" w:rsidRDefault="0001779A" w:rsidP="0001779A">
      <w:pPr>
        <w:spacing w:after="0" w:line="360" w:lineRule="auto"/>
        <w:ind w:hanging="11"/>
        <w:jc w:val="both"/>
        <w:rPr>
          <w:rFonts w:ascii="Times New Roman" w:eastAsia="Times New Roman" w:hAnsi="Times New Roman" w:cs="Times New Roman"/>
          <w:b/>
          <w:sz w:val="24"/>
          <w:szCs w:val="24"/>
        </w:rPr>
      </w:pPr>
      <w:r w:rsidRPr="00077F5D">
        <w:rPr>
          <w:rFonts w:ascii="Times New Roman" w:eastAsia="Times New Roman" w:hAnsi="Times New Roman" w:cs="Times New Roman"/>
          <w:b/>
          <w:bCs/>
          <w:color w:val="000000"/>
          <w:sz w:val="24"/>
          <w:szCs w:val="24"/>
        </w:rPr>
        <w:t>ESQUEMA DE CONTENIDOS:</w:t>
      </w:r>
    </w:p>
    <w:tbl>
      <w:tblPr>
        <w:tblStyle w:val="Tablaconcuadrcula"/>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tblGrid>
      <w:tr w:rsidR="006F17F2" w:rsidRPr="002A28FF" w:rsidTr="0076515A">
        <w:tc>
          <w:tcPr>
            <w:tcW w:w="7196" w:type="dxa"/>
          </w:tcPr>
          <w:p w:rsidR="006F17F2" w:rsidRPr="006F17F2" w:rsidRDefault="006F17F2" w:rsidP="0076515A">
            <w:pPr>
              <w:pStyle w:val="Sinespaciado"/>
              <w:rPr>
                <w:rFonts w:ascii="Times New Roman" w:eastAsia="Times New Roman" w:hAnsi="Times New Roman" w:cs="Times New Roman"/>
                <w:bCs/>
                <w:color w:val="000000"/>
                <w:lang w:eastAsia="es-ES"/>
              </w:rPr>
            </w:pPr>
            <w:r>
              <w:rPr>
                <w:rFonts w:ascii="Times New Roman" w:eastAsia="Times New Roman" w:hAnsi="Times New Roman" w:cs="Times New Roman"/>
                <w:bCs/>
                <w:color w:val="000000"/>
                <w:lang w:eastAsia="es-ES"/>
              </w:rPr>
              <w:t>1.</w:t>
            </w:r>
            <w:r w:rsidRPr="002A28FF">
              <w:rPr>
                <w:rFonts w:ascii="Times New Roman" w:eastAsia="Times New Roman" w:hAnsi="Times New Roman" w:cs="Times New Roman"/>
                <w:bCs/>
                <w:color w:val="000000"/>
                <w:lang w:eastAsia="es-ES"/>
              </w:rPr>
              <w:t xml:space="preserve">Marco teórico </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lang w:eastAsia="es-ES"/>
              </w:rPr>
            </w:pPr>
            <w:r>
              <w:rPr>
                <w:rFonts w:ascii="Times New Roman" w:eastAsia="Times New Roman" w:hAnsi="Times New Roman" w:cs="Times New Roman"/>
                <w:bCs/>
                <w:color w:val="000000"/>
                <w:lang w:eastAsia="es-ES"/>
              </w:rPr>
              <w:t xml:space="preserve">1.1 </w:t>
            </w:r>
            <w:r w:rsidRPr="002A28FF">
              <w:rPr>
                <w:rFonts w:ascii="Times New Roman" w:eastAsia="Times New Roman" w:hAnsi="Times New Roman" w:cs="Times New Roman"/>
                <w:bCs/>
                <w:color w:val="000000"/>
                <w:lang w:eastAsia="es-ES"/>
              </w:rPr>
              <w:t xml:space="preserve">La empresa </w:t>
            </w:r>
          </w:p>
        </w:tc>
      </w:tr>
      <w:tr w:rsidR="006F17F2" w:rsidRPr="002A28FF" w:rsidTr="0076515A">
        <w:tc>
          <w:tcPr>
            <w:tcW w:w="7196" w:type="dxa"/>
          </w:tcPr>
          <w:p w:rsidR="006F17F2" w:rsidRPr="006F17F2" w:rsidRDefault="006F17F2" w:rsidP="0076515A">
            <w:pPr>
              <w:pStyle w:val="Sinespaciado"/>
              <w:spacing w:line="360" w:lineRule="auto"/>
              <w:jc w:val="both"/>
              <w:rPr>
                <w:rFonts w:ascii="Times New Roman" w:eastAsia="Times New Roman" w:hAnsi="Times New Roman" w:cs="Times New Roman"/>
                <w:lang w:eastAsia="es-ES"/>
              </w:rPr>
            </w:pPr>
            <w:r>
              <w:rPr>
                <w:rFonts w:ascii="Times New Roman" w:eastAsia="Times New Roman" w:hAnsi="Times New Roman" w:cs="Times New Roman"/>
                <w:lang w:eastAsia="es-ES"/>
              </w:rPr>
              <w:t xml:space="preserve">1.2 </w:t>
            </w:r>
            <w:r w:rsidRPr="002A28FF">
              <w:rPr>
                <w:rFonts w:ascii="Times New Roman" w:eastAsia="Times New Roman" w:hAnsi="Times New Roman" w:cs="Times New Roman"/>
                <w:lang w:eastAsia="es-ES"/>
              </w:rPr>
              <w:t>Finanzas</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1.3 </w:t>
            </w:r>
            <w:r w:rsidRPr="002A28FF">
              <w:rPr>
                <w:rFonts w:ascii="Times New Roman" w:hAnsi="Times New Roman" w:cs="Times New Roman"/>
              </w:rPr>
              <w:t>Estados financieros</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1.4</w:t>
            </w:r>
            <w:r w:rsidRPr="002A28FF">
              <w:rPr>
                <w:rFonts w:ascii="Times New Roman" w:hAnsi="Times New Roman" w:cs="Times New Roman"/>
              </w:rPr>
              <w:t>Normativa de los estados financieros</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lang w:val="es-ES_tradnl"/>
              </w:rPr>
              <w:t xml:space="preserve">1.5 </w:t>
            </w:r>
            <w:r w:rsidRPr="002A28FF">
              <w:rPr>
                <w:rFonts w:ascii="Times New Roman" w:hAnsi="Times New Roman" w:cs="Times New Roman"/>
                <w:lang w:val="es-ES_tradnl"/>
              </w:rPr>
              <w:t>Cuentas bancarias</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eastAsia="Times New Roman" w:hAnsi="Times New Roman" w:cs="Times New Roman"/>
                <w:bCs/>
                <w:color w:val="000000"/>
              </w:rPr>
              <w:t xml:space="preserve">1.6 </w:t>
            </w:r>
            <w:r w:rsidRPr="002A28FF">
              <w:rPr>
                <w:rFonts w:ascii="Times New Roman" w:eastAsia="Times New Roman" w:hAnsi="Times New Roman" w:cs="Times New Roman"/>
                <w:bCs/>
                <w:color w:val="000000"/>
              </w:rPr>
              <w:t>Seguros</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eastAsia="Times New Roman" w:hAnsi="Times New Roman" w:cs="Times New Roman"/>
                <w:bCs/>
                <w:color w:val="000000"/>
              </w:rPr>
              <w:t xml:space="preserve">1.7 </w:t>
            </w:r>
            <w:r w:rsidRPr="002A28FF">
              <w:rPr>
                <w:rFonts w:ascii="Times New Roman" w:eastAsia="Times New Roman" w:hAnsi="Times New Roman" w:cs="Times New Roman"/>
                <w:bCs/>
                <w:color w:val="000000"/>
              </w:rPr>
              <w:t>Análisis financiero</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1.8 </w:t>
            </w:r>
            <w:r w:rsidRPr="002A28FF">
              <w:rPr>
                <w:rFonts w:ascii="Times New Roman" w:hAnsi="Times New Roman" w:cs="Times New Roman"/>
              </w:rPr>
              <w:t>Apalancamiento (GAD-GAF-GAC)</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1.9 </w:t>
            </w:r>
            <w:r w:rsidRPr="002A28FF">
              <w:rPr>
                <w:rFonts w:ascii="Times New Roman" w:hAnsi="Times New Roman" w:cs="Times New Roman"/>
              </w:rPr>
              <w:t>Evaluación económica financiera</w:t>
            </w:r>
          </w:p>
        </w:tc>
      </w:tr>
      <w:tr w:rsidR="006F17F2" w:rsidRPr="002A28FF" w:rsidTr="0076515A">
        <w:tc>
          <w:tcPr>
            <w:tcW w:w="7196" w:type="dxa"/>
          </w:tcPr>
          <w:p w:rsidR="006F17F2" w:rsidRPr="002A28FF" w:rsidRDefault="006F17F2" w:rsidP="0076515A">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1.10 </w:t>
            </w:r>
            <w:r w:rsidRPr="002A28FF">
              <w:rPr>
                <w:rFonts w:ascii="Times New Roman" w:hAnsi="Times New Roman" w:cs="Times New Roman"/>
              </w:rPr>
              <w:t>Modelo de gestión</w:t>
            </w:r>
          </w:p>
        </w:tc>
      </w:tr>
      <w:tr w:rsidR="006F17F2" w:rsidRPr="002A28FF" w:rsidTr="0076515A">
        <w:tc>
          <w:tcPr>
            <w:tcW w:w="7196" w:type="dxa"/>
          </w:tcPr>
          <w:p w:rsidR="006F17F2" w:rsidRPr="002A28FF" w:rsidRDefault="006F17F2" w:rsidP="0076515A">
            <w:pPr>
              <w:spacing w:line="360" w:lineRule="auto"/>
              <w:rPr>
                <w:rFonts w:ascii="Times New Roman" w:hAnsi="Times New Roman" w:cs="Times New Roman"/>
              </w:rPr>
            </w:pPr>
            <w:r>
              <w:rPr>
                <w:rFonts w:ascii="Times New Roman" w:hAnsi="Times New Roman" w:cs="Times New Roman"/>
              </w:rPr>
              <w:t xml:space="preserve">1.11 </w:t>
            </w:r>
            <w:r w:rsidRPr="002A28FF">
              <w:rPr>
                <w:rFonts w:ascii="Times New Roman" w:hAnsi="Times New Roman" w:cs="Times New Roman"/>
              </w:rPr>
              <w:t xml:space="preserve">Conclusiones parciales del capítulo </w:t>
            </w:r>
          </w:p>
        </w:tc>
      </w:tr>
    </w:tbl>
    <w:p w:rsidR="0001779A" w:rsidRPr="00505E86" w:rsidRDefault="0001779A" w:rsidP="0001779A">
      <w:pPr>
        <w:spacing w:after="240" w:line="360" w:lineRule="auto"/>
        <w:ind w:hanging="11"/>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SIGNIFICACIÓN PRÁCTICA Y NOVEDAD </w:t>
      </w: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w:t>
      </w:r>
      <w:r w:rsidRPr="00505E86">
        <w:rPr>
          <w:rFonts w:ascii="Times New Roman" w:eastAsia="Times New Roman" w:hAnsi="Times New Roman" w:cs="Times New Roman"/>
          <w:color w:val="000000"/>
          <w:sz w:val="24"/>
          <w:szCs w:val="24"/>
        </w:rPr>
        <w:t xml:space="preserve">En el presente proyecto se </w:t>
      </w:r>
      <w:r>
        <w:rPr>
          <w:rFonts w:ascii="Times New Roman" w:eastAsia="Times New Roman" w:hAnsi="Times New Roman" w:cs="Times New Roman"/>
          <w:color w:val="000000"/>
          <w:sz w:val="24"/>
          <w:szCs w:val="24"/>
        </w:rPr>
        <w:t xml:space="preserve">construye un marco teórico a partir </w:t>
      </w:r>
      <w:r w:rsidRPr="00505E86">
        <w:rPr>
          <w:rFonts w:ascii="Times New Roman" w:eastAsia="Times New Roman" w:hAnsi="Times New Roman" w:cs="Times New Roman"/>
          <w:color w:val="000000"/>
          <w:sz w:val="24"/>
          <w:szCs w:val="24"/>
        </w:rPr>
        <w:t>diferentes fuentes de información tales como libros, revistas, internet, etc</w:t>
      </w:r>
      <w:r>
        <w:rPr>
          <w:rFonts w:ascii="Times New Roman" w:eastAsia="Times New Roman" w:hAnsi="Times New Roman" w:cs="Times New Roman"/>
          <w:color w:val="000000"/>
          <w:sz w:val="24"/>
          <w:szCs w:val="24"/>
        </w:rPr>
        <w:t>.</w:t>
      </w:r>
      <w:r w:rsidRPr="00505E86">
        <w:rPr>
          <w:rFonts w:ascii="Times New Roman" w:eastAsia="Times New Roman" w:hAnsi="Times New Roman" w:cs="Times New Roman"/>
          <w:color w:val="000000"/>
          <w:sz w:val="24"/>
          <w:szCs w:val="24"/>
        </w:rPr>
        <w:t>, sean estas primarias o secundarias, las cuales sirven de sustento para las variables manejadas en el presente proyecto, con el fin de fundamentar teóricamente el tema propuesto.</w:t>
      </w:r>
    </w:p>
    <w:p w:rsidR="0001779A" w:rsidRPr="00505E86" w:rsidRDefault="0001779A" w:rsidP="0001779A">
      <w:pPr>
        <w:spacing w:after="0" w:line="360" w:lineRule="auto"/>
        <w:ind w:hanging="11"/>
        <w:rPr>
          <w:rFonts w:ascii="Times New Roman" w:eastAsia="Times New Roman" w:hAnsi="Times New Roman" w:cs="Times New Roman"/>
          <w:sz w:val="24"/>
          <w:szCs w:val="24"/>
        </w:rPr>
      </w:pP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SIGNIFICACIÓN PRÁCTICA: </w:t>
      </w:r>
      <w:r w:rsidRPr="00505E86">
        <w:rPr>
          <w:rFonts w:ascii="Times New Roman" w:eastAsia="Times New Roman" w:hAnsi="Times New Roman" w:cs="Times New Roman"/>
          <w:color w:val="000000"/>
          <w:sz w:val="24"/>
          <w:szCs w:val="24"/>
        </w:rPr>
        <w:t xml:space="preserve">La significación práctica ayudará a la aplicación de la solución del problema en la empresa CONDUCARCHI, mediante la utilización de cada uno de los métodos, técnicas y procedimientos que se menciona anteriormente y también al conocimiento a fondo de cada uno de ellos. </w:t>
      </w:r>
    </w:p>
    <w:p w:rsidR="0001779A" w:rsidRPr="00505E86" w:rsidRDefault="0001779A" w:rsidP="0001779A">
      <w:pPr>
        <w:spacing w:after="0" w:line="360" w:lineRule="auto"/>
        <w:ind w:hanging="11"/>
        <w:rPr>
          <w:rFonts w:ascii="Times New Roman" w:eastAsia="Times New Roman" w:hAnsi="Times New Roman" w:cs="Times New Roman"/>
          <w:sz w:val="24"/>
          <w:szCs w:val="24"/>
        </w:rPr>
      </w:pPr>
    </w:p>
    <w:p w:rsidR="0001779A" w:rsidRPr="00505E86" w:rsidRDefault="0001779A" w:rsidP="0001779A">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NOVEDAD: </w:t>
      </w:r>
      <w:r w:rsidRPr="00505E86">
        <w:rPr>
          <w:rFonts w:ascii="Times New Roman" w:eastAsia="Times New Roman" w:hAnsi="Times New Roman" w:cs="Times New Roman"/>
          <w:color w:val="000000"/>
          <w:sz w:val="24"/>
          <w:szCs w:val="24"/>
        </w:rPr>
        <w:t xml:space="preserve">Cada una de las investigaciones que se realizarán para la resolución del problema permitirán diferenciar a la empresa CONDUCARCHI, de otras empresas que </w:t>
      </w:r>
      <w:r w:rsidRPr="00505E86">
        <w:rPr>
          <w:rFonts w:ascii="Times New Roman" w:eastAsia="Times New Roman" w:hAnsi="Times New Roman" w:cs="Times New Roman"/>
          <w:color w:val="000000"/>
          <w:sz w:val="24"/>
          <w:szCs w:val="24"/>
        </w:rPr>
        <w:lastRenderedPageBreak/>
        <w:t xml:space="preserve">se dediquen a la misma actividad, pues le permitirá generar mayor rentabilidad para beneficio de los involucrados, por otro lado cabe recalcar que este proyecto tiene la característica de innovador ya que Modelos de Gestión no se han aplicado anteriormente en la empresa mencionada. </w:t>
      </w:r>
    </w:p>
    <w:p w:rsidR="0001779A" w:rsidRPr="00A063ED" w:rsidRDefault="0001779A" w:rsidP="0001779A">
      <w:pPr>
        <w:pStyle w:val="Ttulo1"/>
        <w:spacing w:line="360" w:lineRule="auto"/>
        <w:rPr>
          <w:rFonts w:ascii="Times New Roman" w:hAnsi="Times New Roman" w:cs="Times New Roman"/>
          <w:color w:val="auto"/>
          <w:sz w:val="24"/>
          <w:szCs w:val="24"/>
        </w:rPr>
      </w:pPr>
      <w:r w:rsidRPr="00A063ED">
        <w:rPr>
          <w:rFonts w:ascii="Times New Roman" w:hAnsi="Times New Roman" w:cs="Times New Roman"/>
          <w:color w:val="auto"/>
          <w:sz w:val="24"/>
          <w:szCs w:val="24"/>
        </w:rPr>
        <w:t>BIBLIOGRAFÍA</w:t>
      </w:r>
    </w:p>
    <w:p w:rsidR="0001779A" w:rsidRPr="00A063ED" w:rsidRDefault="0001779A" w:rsidP="0001779A">
      <w:pPr>
        <w:pStyle w:val="Bibliografa"/>
        <w:spacing w:line="360" w:lineRule="auto"/>
        <w:jc w:val="both"/>
        <w:rPr>
          <w:rFonts w:ascii="Times New Roman" w:hAnsi="Times New Roman" w:cs="Times New Roman"/>
          <w:noProof/>
          <w:sz w:val="24"/>
          <w:szCs w:val="24"/>
        </w:rPr>
      </w:pPr>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BIBLIOGRAPHY</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C..P.. Raúll H.. Vallllado Fernández, ,. M. (s.f.). Recuperado el 21 de Enero de 2013, de http://www.uady.mx/~contadur/files/material-clase/raul-vallado/CF05_estadoderesultados.pdf</w:t>
      </w:r>
    </w:p>
    <w:p w:rsidR="0001779A" w:rsidRPr="00A063ED" w:rsidRDefault="0001779A" w:rsidP="0001779A">
      <w:pPr>
        <w:pStyle w:val="Bibliografa"/>
        <w:spacing w:line="360" w:lineRule="auto"/>
        <w:ind w:left="720" w:right="-143"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Cifuentes, J. P. (1999). </w:t>
      </w:r>
      <w:r w:rsidRPr="00A063ED">
        <w:rPr>
          <w:rFonts w:ascii="Times New Roman" w:hAnsi="Times New Roman" w:cs="Times New Roman"/>
          <w:iCs/>
          <w:noProof/>
          <w:sz w:val="24"/>
          <w:szCs w:val="24"/>
        </w:rPr>
        <w:t>Análisis financiero.</w:t>
      </w:r>
      <w:r w:rsidRPr="00A063ED">
        <w:rPr>
          <w:rFonts w:ascii="Times New Roman" w:hAnsi="Times New Roman" w:cs="Times New Roman"/>
          <w:noProof/>
          <w:sz w:val="24"/>
          <w:szCs w:val="24"/>
        </w:rPr>
        <w:t xml:space="preserve"> Santa Fé.</w:t>
      </w:r>
    </w:p>
    <w:p w:rsidR="0001779A" w:rsidRPr="00A063ED" w:rsidRDefault="0001779A" w:rsidP="0001779A">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iCs/>
          <w:noProof/>
          <w:sz w:val="24"/>
          <w:szCs w:val="24"/>
        </w:rPr>
        <w:t>Clasificacion Estados Financieros</w:t>
      </w:r>
      <w:r w:rsidRPr="00A063ED">
        <w:rPr>
          <w:rFonts w:ascii="Times New Roman" w:hAnsi="Times New Roman" w:cs="Times New Roman"/>
          <w:noProof/>
          <w:sz w:val="24"/>
          <w:szCs w:val="24"/>
        </w:rPr>
        <w:t xml:space="preserve">. (s.f.). Recuperado el 21 de Enero de 2013, </w:t>
      </w:r>
    </w:p>
    <w:p w:rsidR="0001779A" w:rsidRPr="00A063ED" w:rsidRDefault="0001779A" w:rsidP="0001779A">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http://www.mitecnologico.com/Main/ClasificacionEstadosFinancieros</w:t>
      </w:r>
    </w:p>
    <w:p w:rsidR="0001779A" w:rsidRPr="00A063ED" w:rsidRDefault="0001779A" w:rsidP="0001779A">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Contabilidad, C. d. (s.f.). Recupe</w:t>
      </w:r>
      <w:r>
        <w:rPr>
          <w:rFonts w:ascii="Times New Roman" w:hAnsi="Times New Roman" w:cs="Times New Roman"/>
          <w:noProof/>
          <w:sz w:val="24"/>
          <w:szCs w:val="24"/>
        </w:rPr>
        <w:t xml:space="preserve">rado el 21 de Enero de 2013, de </w:t>
      </w:r>
      <w:r w:rsidRPr="00A063ED">
        <w:rPr>
          <w:rFonts w:ascii="Times New Roman" w:hAnsi="Times New Roman" w:cs="Times New Roman"/>
          <w:noProof/>
          <w:sz w:val="24"/>
          <w:szCs w:val="24"/>
        </w:rPr>
        <w:t>http://www.bcu.gub.uy/Acerca-de-BCU/Concursos/NIC_01.pdf</w:t>
      </w:r>
    </w:p>
    <w:p w:rsidR="0001779A" w:rsidRPr="00A063ED" w:rsidRDefault="0001779A" w:rsidP="0001779A">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DIEGO, B. T. (2010). </w:t>
      </w:r>
      <w:r w:rsidRPr="00A063ED">
        <w:rPr>
          <w:rFonts w:ascii="Times New Roman" w:hAnsi="Times New Roman" w:cs="Times New Roman"/>
          <w:iCs/>
          <w:noProof/>
          <w:sz w:val="24"/>
          <w:szCs w:val="24"/>
        </w:rPr>
        <w:t>ANALISIS FINANCIERO ENFOQUE Y PROYECCCIONES.</w:t>
      </w:r>
    </w:p>
    <w:p w:rsidR="0001779A" w:rsidRPr="00A063ED" w:rsidRDefault="0001779A" w:rsidP="0001779A">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BOGOTA: QUINTERO ACOSTA ALEXANDER.</w:t>
      </w:r>
    </w:p>
    <w:p w:rsidR="0001779A" w:rsidRPr="00A063ED" w:rsidRDefault="0001779A" w:rsidP="0001779A">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Gerencie.com</w:t>
      </w:r>
      <w:r w:rsidRPr="00A063ED">
        <w:rPr>
          <w:rFonts w:ascii="Times New Roman" w:hAnsi="Times New Roman" w:cs="Times New Roman"/>
          <w:noProof/>
          <w:sz w:val="24"/>
          <w:szCs w:val="24"/>
        </w:rPr>
        <w:t>. (s.f.). Recuperado el 21 de Enero de 2013, de http://www.gerencie.com/costo-de-oportunidad.html</w:t>
      </w:r>
    </w:p>
    <w:p w:rsidR="0001779A" w:rsidRPr="00A063ED" w:rsidRDefault="0001779A" w:rsidP="0001779A">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Hidalgo, J. F., &amp; Hidalgo, V. F. (2011). </w:t>
      </w:r>
      <w:r w:rsidRPr="00A063ED">
        <w:rPr>
          <w:rFonts w:ascii="Times New Roman" w:hAnsi="Times New Roman" w:cs="Times New Roman"/>
          <w:iCs/>
          <w:noProof/>
          <w:sz w:val="24"/>
          <w:szCs w:val="24"/>
        </w:rPr>
        <w:t>GUIA DIDACTICA DE AUDITORIA FINACIERA.</w:t>
      </w:r>
      <w:r w:rsidRPr="00A063ED">
        <w:rPr>
          <w:rFonts w:ascii="Times New Roman" w:hAnsi="Times New Roman" w:cs="Times New Roman"/>
          <w:noProof/>
          <w:sz w:val="24"/>
          <w:szCs w:val="24"/>
        </w:rPr>
        <w:t xml:space="preserve"> Quito.</w:t>
      </w:r>
    </w:p>
    <w:p w:rsidR="0001779A" w:rsidRPr="00A063ED" w:rsidRDefault="0001779A" w:rsidP="0001779A">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Maestría en Pymes</w:t>
      </w:r>
      <w:r w:rsidRPr="00A063ED">
        <w:rPr>
          <w:rFonts w:ascii="Times New Roman" w:hAnsi="Times New Roman" w:cs="Times New Roman"/>
          <w:noProof/>
          <w:sz w:val="24"/>
          <w:szCs w:val="24"/>
        </w:rPr>
        <w:t>. (s.f.). Recuperado el 21 de Enero de 2013, de http://www.uovirtual.com.mx/moodle/lecturas/admonf1/1.pdf</w:t>
      </w:r>
    </w:p>
    <w:p w:rsidR="0001779A" w:rsidRPr="00A063ED" w:rsidRDefault="0001779A" w:rsidP="0001779A">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mailxmail.com</w:t>
      </w:r>
      <w:r w:rsidRPr="00A063ED">
        <w:rPr>
          <w:rFonts w:ascii="Times New Roman" w:hAnsi="Times New Roman" w:cs="Times New Roman"/>
          <w:noProof/>
          <w:sz w:val="24"/>
          <w:szCs w:val="24"/>
        </w:rPr>
        <w:t>. (s.f.). Recuperado el 21 de Enero de 2013, de http://www.emagister.com/curso-matematica-financiera/principios-financieros-impacto</w:t>
      </w:r>
    </w:p>
    <w:p w:rsidR="0001779A" w:rsidRPr="00A063ED" w:rsidRDefault="0001779A" w:rsidP="0001779A">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PEDRO, Z. (2011). </w:t>
      </w:r>
      <w:r w:rsidRPr="00A063ED">
        <w:rPr>
          <w:rFonts w:ascii="Times New Roman" w:hAnsi="Times New Roman" w:cs="Times New Roman"/>
          <w:iCs/>
          <w:noProof/>
          <w:sz w:val="24"/>
          <w:szCs w:val="24"/>
        </w:rPr>
        <w:t>CONTABILIDAD GENERAL.</w:t>
      </w:r>
      <w:r w:rsidRPr="00A063ED">
        <w:rPr>
          <w:rFonts w:ascii="Times New Roman" w:hAnsi="Times New Roman" w:cs="Times New Roman"/>
          <w:noProof/>
          <w:sz w:val="24"/>
          <w:szCs w:val="24"/>
        </w:rPr>
        <w:t xml:space="preserve"> BOGOTA: NOMAS.</w:t>
      </w:r>
    </w:p>
    <w:p w:rsidR="0001779A" w:rsidRPr="00A063ED" w:rsidRDefault="0001779A" w:rsidP="0001779A">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Rosero, I. N. (17 de Enero de 2013). Cuentas de Ahorro y Cuentas Corrientes. (S. A. Huera, S. P. Montengro, &amp; S. A. Chugá, Entrevistadores)</w:t>
      </w:r>
    </w:p>
    <w:p w:rsidR="0001779A" w:rsidRDefault="0001779A" w:rsidP="00FB63C8">
      <w:pPr>
        <w:spacing w:after="240" w:line="360" w:lineRule="auto"/>
        <w:jc w:val="center"/>
        <w:rPr>
          <w:rFonts w:ascii="Times New Roman" w:hAnsi="Times New Roman" w:cs="Times New Roman"/>
          <w:b/>
        </w:rPr>
      </w:pPr>
      <w:r w:rsidRPr="00A063ED">
        <w:rPr>
          <w:rFonts w:ascii="Times New Roman" w:hAnsi="Times New Roman" w:cs="Times New Roman"/>
          <w:bCs/>
          <w:sz w:val="24"/>
          <w:szCs w:val="24"/>
        </w:rPr>
        <w:lastRenderedPageBreak/>
        <w:fldChar w:fldCharType="end"/>
      </w:r>
      <w:r w:rsidRPr="009C6A3C">
        <w:rPr>
          <w:rFonts w:ascii="Times New Roman" w:hAnsi="Times New Roman" w:cs="Times New Roman"/>
          <w:b/>
        </w:rPr>
        <w:t>ANEXO 2</w:t>
      </w:r>
    </w:p>
    <w:p w:rsidR="0001779A" w:rsidRDefault="0001779A" w:rsidP="0001779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GUÍA DE PREGUNTAS PARA ENTREVISTA</w:t>
      </w:r>
    </w:p>
    <w:p w:rsidR="0001779A" w:rsidRPr="00C66533" w:rsidRDefault="0001779A" w:rsidP="0001779A">
      <w:pPr>
        <w:jc w:val="center"/>
        <w:rPr>
          <w:rFonts w:ascii="Times New Roman" w:hAnsi="Times New Roman" w:cs="Times New Roman"/>
          <w:b/>
          <w:sz w:val="28"/>
          <w:szCs w:val="28"/>
        </w:rPr>
      </w:pPr>
      <w:r w:rsidRPr="00C66533">
        <w:rPr>
          <w:rFonts w:ascii="Times New Roman" w:hAnsi="Times New Roman" w:cs="Times New Roman"/>
          <w:b/>
          <w:sz w:val="28"/>
          <w:szCs w:val="28"/>
        </w:rPr>
        <w:t xml:space="preserve">UNIVERSIDAD REGIONAL AUTÓNOMA DE LOS ANDES </w:t>
      </w:r>
    </w:p>
    <w:p w:rsidR="0001779A" w:rsidRPr="00C66533" w:rsidRDefault="0001779A" w:rsidP="0001779A">
      <w:pPr>
        <w:jc w:val="center"/>
        <w:rPr>
          <w:rFonts w:ascii="Times New Roman" w:hAnsi="Times New Roman" w:cs="Times New Roman"/>
          <w:b/>
          <w:sz w:val="28"/>
          <w:szCs w:val="28"/>
        </w:rPr>
      </w:pPr>
      <w:r w:rsidRPr="00C66533">
        <w:rPr>
          <w:rFonts w:ascii="Times New Roman" w:hAnsi="Times New Roman" w:cs="Times New Roman"/>
          <w:b/>
          <w:sz w:val="28"/>
          <w:szCs w:val="28"/>
        </w:rPr>
        <w:t>UNIANDES</w:t>
      </w:r>
    </w:p>
    <w:p w:rsidR="0001779A" w:rsidRDefault="0001779A" w:rsidP="0001779A">
      <w:pPr>
        <w:jc w:val="center"/>
        <w:rPr>
          <w:rFonts w:ascii="Times New Roman" w:hAnsi="Times New Roman" w:cs="Times New Roman"/>
          <w:sz w:val="28"/>
          <w:szCs w:val="28"/>
        </w:rPr>
      </w:pPr>
      <w:r>
        <w:rPr>
          <w:noProof/>
        </w:rPr>
        <w:drawing>
          <wp:anchor distT="0" distB="0" distL="114300" distR="114300" simplePos="0" relativeHeight="251660288" behindDoc="0" locked="0" layoutInCell="1" allowOverlap="1" wp14:anchorId="057EA58A" wp14:editId="66A16018">
            <wp:simplePos x="0" y="0"/>
            <wp:positionH relativeFrom="column">
              <wp:posOffset>2042160</wp:posOffset>
            </wp:positionH>
            <wp:positionV relativeFrom="paragraph">
              <wp:posOffset>152735</wp:posOffset>
            </wp:positionV>
            <wp:extent cx="1527175" cy="1457960"/>
            <wp:effectExtent l="0" t="0" r="0" b="8890"/>
            <wp:wrapNone/>
            <wp:docPr id="49" name="Imagen 49" descr="http://2.bp.blogspot.com/_dm0qxYFSJKk/THsrw6FdUUI/AAAAAAAAAB8/8A1e5TloeiQ/s1600/EscudoUniand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_dm0qxYFSJKk/THsrw6FdUUI/AAAAAAAAAB8/8A1e5TloeiQ/s1600/EscudoUniande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7175" cy="1457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779A" w:rsidRDefault="0001779A" w:rsidP="0001779A">
      <w:pPr>
        <w:spacing w:line="360" w:lineRule="auto"/>
        <w:jc w:val="both"/>
        <w:rPr>
          <w:rFonts w:ascii="Times New Roman" w:hAnsi="Times New Roman" w:cs="Times New Roman"/>
          <w:b/>
          <w:sz w:val="24"/>
          <w:szCs w:val="24"/>
        </w:rPr>
      </w:pPr>
    </w:p>
    <w:p w:rsidR="0001779A" w:rsidRDefault="0001779A" w:rsidP="0001779A">
      <w:pPr>
        <w:spacing w:line="360" w:lineRule="auto"/>
        <w:jc w:val="both"/>
        <w:rPr>
          <w:rFonts w:ascii="Times New Roman" w:hAnsi="Times New Roman" w:cs="Times New Roman"/>
          <w:b/>
          <w:sz w:val="24"/>
          <w:szCs w:val="24"/>
        </w:rPr>
      </w:pPr>
    </w:p>
    <w:p w:rsidR="0001779A" w:rsidRDefault="0001779A" w:rsidP="0001779A">
      <w:pPr>
        <w:spacing w:line="360" w:lineRule="auto"/>
        <w:jc w:val="both"/>
        <w:rPr>
          <w:rFonts w:ascii="Times New Roman" w:hAnsi="Times New Roman" w:cs="Times New Roman"/>
          <w:b/>
          <w:sz w:val="24"/>
          <w:szCs w:val="24"/>
        </w:rPr>
      </w:pPr>
    </w:p>
    <w:p w:rsidR="0001779A" w:rsidRDefault="0001779A" w:rsidP="0001779A">
      <w:pPr>
        <w:spacing w:line="360" w:lineRule="auto"/>
        <w:jc w:val="both"/>
        <w:rPr>
          <w:rFonts w:ascii="Times New Roman" w:hAnsi="Times New Roman" w:cs="Times New Roman"/>
          <w:b/>
          <w:sz w:val="24"/>
          <w:szCs w:val="24"/>
        </w:rPr>
      </w:pPr>
    </w:p>
    <w:p w:rsidR="0001779A" w:rsidRDefault="0001779A" w:rsidP="0001779A">
      <w:pPr>
        <w:spacing w:line="360" w:lineRule="auto"/>
        <w:jc w:val="both"/>
        <w:rPr>
          <w:rFonts w:ascii="Times New Roman" w:hAnsi="Times New Roman" w:cs="Times New Roman"/>
          <w:sz w:val="24"/>
          <w:szCs w:val="24"/>
        </w:rPr>
      </w:pPr>
      <w:r w:rsidRPr="00C66533">
        <w:rPr>
          <w:rFonts w:ascii="Times New Roman" w:hAnsi="Times New Roman" w:cs="Times New Roman"/>
          <w:b/>
          <w:sz w:val="24"/>
          <w:szCs w:val="24"/>
        </w:rPr>
        <w:t>OBJETIVO DEL PROYECTO</w:t>
      </w:r>
      <w:r w:rsidRPr="00C66533">
        <w:rPr>
          <w:rFonts w:ascii="Times New Roman" w:hAnsi="Times New Roman" w:cs="Times New Roman"/>
          <w:sz w:val="24"/>
          <w:szCs w:val="24"/>
        </w:rPr>
        <w:t>: Desarrollar un Modelo de Gestión Financiera para la escuela de capacitación de choferes no profesionales del Carchi CONDUCARCHI CIA. LTDA.</w:t>
      </w:r>
    </w:p>
    <w:p w:rsidR="0001779A" w:rsidRDefault="0001779A" w:rsidP="0001779A">
      <w:pPr>
        <w:spacing w:line="360" w:lineRule="auto"/>
        <w:rPr>
          <w:rFonts w:ascii="Times New Roman" w:hAnsi="Times New Roman" w:cs="Times New Roman"/>
          <w:sz w:val="24"/>
          <w:szCs w:val="24"/>
        </w:rPr>
      </w:pPr>
      <w:r>
        <w:rPr>
          <w:rFonts w:ascii="Times New Roman" w:hAnsi="Times New Roman" w:cs="Times New Roman"/>
          <w:sz w:val="24"/>
          <w:szCs w:val="24"/>
        </w:rPr>
        <w:t>La presente entrevista tiene como objetivo recopilar información para dar cumplimiento al objetivo antes mencionado, por lo que solicitamos de la manera más comedida nos  facilite de información sobre la entidad en cuestión, anticipamos su agradecimiento.</w:t>
      </w:r>
    </w:p>
    <w:p w:rsidR="0001779A" w:rsidRPr="00C66533" w:rsidRDefault="0001779A" w:rsidP="0001779A">
      <w:pPr>
        <w:spacing w:line="360" w:lineRule="auto"/>
        <w:rPr>
          <w:rFonts w:ascii="Times New Roman" w:hAnsi="Times New Roman" w:cs="Times New Roman"/>
          <w:sz w:val="24"/>
          <w:szCs w:val="24"/>
        </w:rPr>
      </w:pPr>
    </w:p>
    <w:p w:rsidR="0001779A" w:rsidRDefault="0001779A" w:rsidP="0001779A">
      <w:pPr>
        <w:jc w:val="center"/>
        <w:rPr>
          <w:rFonts w:ascii="Times New Roman" w:hAnsi="Times New Roman" w:cs="Times New Roman"/>
          <w:b/>
        </w:rPr>
      </w:pPr>
      <w:r>
        <w:rPr>
          <w:rFonts w:ascii="Times New Roman" w:hAnsi="Times New Roman" w:cs="Times New Roman"/>
          <w:b/>
        </w:rPr>
        <w:t>GUÍA DE ENTREVISTA</w:t>
      </w:r>
    </w:p>
    <w:p w:rsidR="0001779A" w:rsidRPr="00072C88" w:rsidRDefault="0001779A" w:rsidP="0001779A">
      <w:pPr>
        <w:jc w:val="center"/>
        <w:rPr>
          <w:rFonts w:ascii="Times New Roman" w:hAnsi="Times New Roman" w:cs="Times New Roman"/>
          <w:b/>
        </w:rPr>
      </w:pPr>
    </w:p>
    <w:p w:rsidR="0001779A" w:rsidRPr="00C66533" w:rsidRDefault="0001779A" w:rsidP="0001779A">
      <w:pPr>
        <w:pStyle w:val="Prrafodelista"/>
        <w:numPr>
          <w:ilvl w:val="0"/>
          <w:numId w:val="12"/>
        </w:numPr>
        <w:spacing w:line="360" w:lineRule="auto"/>
        <w:jc w:val="both"/>
        <w:rPr>
          <w:rFonts w:ascii="Times New Roman" w:hAnsi="Times New Roman" w:cs="Times New Roman"/>
        </w:rPr>
      </w:pPr>
      <w:r w:rsidRPr="00C66533">
        <w:rPr>
          <w:rFonts w:ascii="Times New Roman" w:hAnsi="Times New Roman" w:cs="Times New Roman"/>
        </w:rPr>
        <w:t>¿Qué opina sobre la competencia que tiene CONDUCARCHI CIA LTDA?</w:t>
      </w:r>
    </w:p>
    <w:p w:rsidR="0001779A" w:rsidRPr="00C66533" w:rsidRDefault="0001779A" w:rsidP="0001779A">
      <w:pPr>
        <w:pStyle w:val="Prrafodelista"/>
        <w:numPr>
          <w:ilvl w:val="0"/>
          <w:numId w:val="12"/>
        </w:numPr>
        <w:spacing w:line="360" w:lineRule="auto"/>
        <w:jc w:val="both"/>
        <w:rPr>
          <w:rFonts w:ascii="Times New Roman" w:hAnsi="Times New Roman" w:cs="Times New Roman"/>
        </w:rPr>
      </w:pPr>
      <w:r w:rsidRPr="00C66533">
        <w:rPr>
          <w:rFonts w:ascii="Times New Roman" w:hAnsi="Times New Roman" w:cs="Times New Roman"/>
        </w:rPr>
        <w:t>¿En CONCUCARCHI anteriormente se ha realizado un análisis financiero?</w:t>
      </w:r>
    </w:p>
    <w:p w:rsidR="0001779A" w:rsidRPr="00C66533" w:rsidRDefault="0001779A" w:rsidP="0001779A">
      <w:pPr>
        <w:pStyle w:val="Prrafodelista"/>
        <w:numPr>
          <w:ilvl w:val="0"/>
          <w:numId w:val="12"/>
        </w:numPr>
        <w:spacing w:line="360" w:lineRule="auto"/>
        <w:jc w:val="both"/>
        <w:rPr>
          <w:rFonts w:ascii="Times New Roman" w:hAnsi="Times New Roman" w:cs="Times New Roman"/>
        </w:rPr>
      </w:pPr>
      <w:r w:rsidRPr="00C66533">
        <w:rPr>
          <w:rFonts w:ascii="Times New Roman" w:hAnsi="Times New Roman" w:cs="Times New Roman"/>
        </w:rPr>
        <w:t>¿Cuál es la demanda que posee actualmente la escuela?</w:t>
      </w:r>
    </w:p>
    <w:p w:rsidR="0001779A" w:rsidRPr="00C66533" w:rsidRDefault="0001779A" w:rsidP="0001779A">
      <w:pPr>
        <w:pStyle w:val="Prrafodelista"/>
        <w:numPr>
          <w:ilvl w:val="0"/>
          <w:numId w:val="12"/>
        </w:numPr>
        <w:spacing w:line="360" w:lineRule="auto"/>
        <w:jc w:val="both"/>
        <w:rPr>
          <w:rFonts w:ascii="Times New Roman" w:hAnsi="Times New Roman" w:cs="Times New Roman"/>
        </w:rPr>
      </w:pPr>
      <w:r w:rsidRPr="00C66533">
        <w:rPr>
          <w:rFonts w:ascii="Times New Roman" w:hAnsi="Times New Roman" w:cs="Times New Roman"/>
        </w:rPr>
        <w:t>¿Se ha efectuado modelos de gestión para mejorar la rentabilidad en la escuela de la escuela CONDUCARCHI?</w:t>
      </w:r>
    </w:p>
    <w:p w:rsidR="0001779A" w:rsidRPr="00C66533" w:rsidRDefault="0001779A" w:rsidP="0001779A">
      <w:pPr>
        <w:pStyle w:val="Prrafodelista"/>
        <w:numPr>
          <w:ilvl w:val="0"/>
          <w:numId w:val="12"/>
        </w:numPr>
        <w:spacing w:line="360" w:lineRule="auto"/>
        <w:jc w:val="both"/>
        <w:rPr>
          <w:rFonts w:ascii="Times New Roman" w:hAnsi="Times New Roman" w:cs="Times New Roman"/>
        </w:rPr>
      </w:pPr>
      <w:r w:rsidRPr="00C66533">
        <w:rPr>
          <w:rFonts w:ascii="Times New Roman" w:hAnsi="Times New Roman" w:cs="Times New Roman"/>
        </w:rPr>
        <w:t>¿Quiénes son sus proveedores?</w:t>
      </w:r>
    </w:p>
    <w:p w:rsidR="0001779A" w:rsidRDefault="0001779A" w:rsidP="0001779A">
      <w:pPr>
        <w:pStyle w:val="Prrafodelista"/>
        <w:numPr>
          <w:ilvl w:val="0"/>
          <w:numId w:val="12"/>
        </w:numPr>
        <w:spacing w:line="360" w:lineRule="auto"/>
        <w:jc w:val="both"/>
        <w:rPr>
          <w:rFonts w:ascii="Times New Roman" w:hAnsi="Times New Roman" w:cs="Times New Roman"/>
        </w:rPr>
      </w:pPr>
      <w:r w:rsidRPr="00C66533">
        <w:rPr>
          <w:rFonts w:ascii="Times New Roman" w:hAnsi="Times New Roman" w:cs="Times New Roman"/>
        </w:rPr>
        <w:t>¿Qué tipos de seguros posee CONDUCARCHI?</w:t>
      </w:r>
    </w:p>
    <w:p w:rsidR="0001779A" w:rsidRPr="00C66533" w:rsidRDefault="0001779A" w:rsidP="0001779A">
      <w:pPr>
        <w:pStyle w:val="Prrafodelista"/>
        <w:spacing w:line="360" w:lineRule="auto"/>
        <w:jc w:val="both"/>
        <w:rPr>
          <w:rFonts w:ascii="Times New Roman" w:hAnsi="Times New Roman" w:cs="Times New Roman"/>
        </w:rPr>
      </w:pPr>
    </w:p>
    <w:p w:rsidR="0001779A" w:rsidRDefault="0001779A" w:rsidP="0001779A">
      <w:pPr>
        <w:pStyle w:val="Prrafodelista"/>
        <w:jc w:val="both"/>
        <w:rPr>
          <w:rFonts w:ascii="Times New Roman" w:hAnsi="Times New Roman" w:cs="Times New Roman"/>
          <w:b/>
        </w:rPr>
      </w:pPr>
    </w:p>
    <w:p w:rsidR="0001779A" w:rsidRPr="00C66533" w:rsidRDefault="0001779A" w:rsidP="0001779A">
      <w:pPr>
        <w:pStyle w:val="Prrafodelista"/>
        <w:jc w:val="center"/>
        <w:rPr>
          <w:rFonts w:ascii="Times New Roman" w:hAnsi="Times New Roman" w:cs="Times New Roman"/>
          <w:b/>
        </w:rPr>
      </w:pPr>
      <w:r w:rsidRPr="00C66533">
        <w:rPr>
          <w:rFonts w:ascii="Times New Roman" w:hAnsi="Times New Roman" w:cs="Times New Roman"/>
          <w:b/>
        </w:rPr>
        <w:t>GRACIAS POR SU COLABORACIÓN</w:t>
      </w:r>
    </w:p>
    <w:p w:rsidR="0001779A" w:rsidRDefault="0001779A" w:rsidP="0001779A">
      <w:pPr>
        <w:spacing w:line="360" w:lineRule="auto"/>
        <w:jc w:val="center"/>
        <w:rPr>
          <w:rFonts w:ascii="Times New Roman" w:hAnsi="Times New Roman" w:cs="Times New Roman"/>
          <w:b/>
          <w:sz w:val="24"/>
          <w:szCs w:val="24"/>
        </w:rPr>
      </w:pPr>
    </w:p>
    <w:p w:rsidR="0001779A" w:rsidRDefault="0001779A" w:rsidP="0001779A">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ANEXO 3</w:t>
      </w:r>
    </w:p>
    <w:p w:rsidR="0001779A" w:rsidRDefault="0001779A" w:rsidP="0001779A">
      <w:pPr>
        <w:spacing w:line="360" w:lineRule="auto"/>
        <w:jc w:val="center"/>
        <w:rPr>
          <w:rFonts w:ascii="Times New Roman" w:hAnsi="Times New Roman" w:cs="Times New Roman"/>
          <w:b/>
        </w:rPr>
      </w:pPr>
      <w:r w:rsidRPr="009C6A3C">
        <w:rPr>
          <w:rFonts w:ascii="Times New Roman" w:hAnsi="Times New Roman" w:cs="Times New Roman"/>
          <w:b/>
        </w:rPr>
        <w:t xml:space="preserve">ANÁLISIS FINANCIERO </w:t>
      </w:r>
    </w:p>
    <w:p w:rsidR="0001779A" w:rsidRPr="009C6A3C" w:rsidRDefault="0001779A" w:rsidP="0001779A">
      <w:pPr>
        <w:spacing w:line="360" w:lineRule="auto"/>
        <w:jc w:val="center"/>
        <w:rPr>
          <w:rFonts w:ascii="Times New Roman" w:hAnsi="Times New Roman" w:cs="Times New Roman"/>
          <w:b/>
        </w:rPr>
      </w:pPr>
      <w:r w:rsidRPr="009C6A3C">
        <w:rPr>
          <w:rFonts w:ascii="Times New Roman" w:hAnsi="Times New Roman" w:cs="Times New Roman"/>
          <w:b/>
        </w:rPr>
        <w:t>MÉTODO VERTICAL</w:t>
      </w:r>
      <w:r>
        <w:rPr>
          <w:rFonts w:ascii="Times New Roman" w:hAnsi="Times New Roman" w:cs="Times New Roman"/>
          <w:b/>
        </w:rPr>
        <w:t xml:space="preserve"> BALANCE GENERAL</w:t>
      </w:r>
    </w:p>
    <w:p w:rsidR="0001779A" w:rsidRDefault="0001779A" w:rsidP="0001779A">
      <w:pPr>
        <w:spacing w:line="360" w:lineRule="auto"/>
        <w:jc w:val="center"/>
        <w:rPr>
          <w:rFonts w:ascii="Times New Roman" w:hAnsi="Times New Roman" w:cs="Times New Roman"/>
          <w:b/>
          <w:color w:val="FF0000"/>
          <w:sz w:val="24"/>
          <w:szCs w:val="24"/>
        </w:rPr>
      </w:pPr>
      <w:r w:rsidRPr="00554601">
        <w:rPr>
          <w:noProof/>
        </w:rPr>
        <w:drawing>
          <wp:inline distT="0" distB="0" distL="0" distR="0" wp14:anchorId="31D8E736" wp14:editId="692AD5B6">
            <wp:extent cx="5399156" cy="4536374"/>
            <wp:effectExtent l="19050" t="19050" r="11430" b="1714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4537117"/>
                    </a:xfrm>
                    <a:prstGeom prst="rect">
                      <a:avLst/>
                    </a:prstGeom>
                    <a:noFill/>
                    <a:ln>
                      <a:solidFill>
                        <a:srgbClr val="00B0F0"/>
                      </a:solidFill>
                    </a:ln>
                  </pic:spPr>
                </pic:pic>
              </a:graphicData>
            </a:graphic>
          </wp:inline>
        </w:drawing>
      </w:r>
    </w:p>
    <w:p w:rsidR="0001779A" w:rsidRDefault="0001779A" w:rsidP="0001779A">
      <w:pPr>
        <w:spacing w:line="360" w:lineRule="auto"/>
        <w:jc w:val="center"/>
        <w:rPr>
          <w:rFonts w:ascii="Times New Roman" w:hAnsi="Times New Roman" w:cs="Times New Roman"/>
          <w:b/>
          <w:color w:val="FF0000"/>
          <w:sz w:val="24"/>
          <w:szCs w:val="24"/>
        </w:rPr>
      </w:pPr>
      <w:r w:rsidRPr="00554601">
        <w:rPr>
          <w:noProof/>
        </w:rPr>
        <w:drawing>
          <wp:inline distT="0" distB="0" distL="0" distR="0" wp14:anchorId="0CC7CB95" wp14:editId="67D9BFA2">
            <wp:extent cx="5400040" cy="1453648"/>
            <wp:effectExtent l="19050" t="19050" r="10160" b="13335"/>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40" cy="1453648"/>
                    </a:xfrm>
                    <a:prstGeom prst="rect">
                      <a:avLst/>
                    </a:prstGeom>
                    <a:noFill/>
                    <a:ln>
                      <a:solidFill>
                        <a:srgbClr val="00B0F0"/>
                      </a:solidFill>
                    </a:ln>
                  </pic:spPr>
                </pic:pic>
              </a:graphicData>
            </a:graphic>
          </wp:inline>
        </w:drawing>
      </w:r>
    </w:p>
    <w:p w:rsidR="0001779A" w:rsidRDefault="0001779A" w:rsidP="0001779A">
      <w:pPr>
        <w:spacing w:line="360" w:lineRule="auto"/>
        <w:jc w:val="center"/>
        <w:rPr>
          <w:rFonts w:ascii="Times New Roman" w:hAnsi="Times New Roman" w:cs="Times New Roman"/>
          <w:b/>
          <w:color w:val="FF0000"/>
          <w:sz w:val="24"/>
          <w:szCs w:val="24"/>
        </w:rPr>
      </w:pPr>
      <w:r w:rsidRPr="00554601">
        <w:rPr>
          <w:noProof/>
        </w:rPr>
        <w:drawing>
          <wp:inline distT="0" distB="0" distL="0" distR="0" wp14:anchorId="4C8273BE" wp14:editId="439F11C5">
            <wp:extent cx="5400040" cy="1126006"/>
            <wp:effectExtent l="19050" t="19050" r="10160" b="17145"/>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1126006"/>
                    </a:xfrm>
                    <a:prstGeom prst="rect">
                      <a:avLst/>
                    </a:prstGeom>
                    <a:noFill/>
                    <a:ln>
                      <a:solidFill>
                        <a:srgbClr val="00B0F0"/>
                      </a:solidFill>
                    </a:ln>
                  </pic:spPr>
                </pic:pic>
              </a:graphicData>
            </a:graphic>
          </wp:inline>
        </w:drawing>
      </w:r>
    </w:p>
    <w:p w:rsidR="0001779A" w:rsidRDefault="0001779A" w:rsidP="0001779A">
      <w:pPr>
        <w:spacing w:line="360" w:lineRule="auto"/>
        <w:jc w:val="both"/>
        <w:rPr>
          <w:rFonts w:ascii="Times New Roman" w:hAnsi="Times New Roman" w:cs="Times New Roman"/>
          <w:b/>
          <w:color w:val="FF0000"/>
          <w:sz w:val="24"/>
          <w:szCs w:val="24"/>
        </w:rPr>
      </w:pPr>
    </w:p>
    <w:p w:rsidR="0001779A" w:rsidRDefault="0001779A" w:rsidP="0001779A">
      <w:pPr>
        <w:rPr>
          <w:rFonts w:ascii="Verdana" w:hAnsi="Verdana"/>
          <w:color w:val="000000"/>
          <w:sz w:val="20"/>
          <w:szCs w:val="20"/>
          <w:shd w:val="clear" w:color="auto" w:fill="FFFFFF"/>
        </w:rPr>
      </w:pPr>
      <w:r w:rsidRPr="00554601">
        <w:rPr>
          <w:noProof/>
        </w:rPr>
        <w:drawing>
          <wp:inline distT="0" distB="0" distL="0" distR="0" wp14:anchorId="3D728F05" wp14:editId="6EE57B45">
            <wp:extent cx="3550722" cy="2454755"/>
            <wp:effectExtent l="0" t="0" r="0" b="3175"/>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r="42418"/>
                    <a:stretch/>
                  </pic:blipFill>
                  <pic:spPr bwMode="auto">
                    <a:xfrm>
                      <a:off x="0" y="0"/>
                      <a:ext cx="3553567" cy="2456722"/>
                    </a:xfrm>
                    <a:prstGeom prst="rect">
                      <a:avLst/>
                    </a:prstGeom>
                    <a:noFill/>
                    <a:ln>
                      <a:noFill/>
                    </a:ln>
                    <a:extLst>
                      <a:ext uri="{53640926-AAD7-44D8-BBD7-CCE9431645EC}">
                        <a14:shadowObscured xmlns:a14="http://schemas.microsoft.com/office/drawing/2010/main"/>
                      </a:ext>
                    </a:extLst>
                  </pic:spPr>
                </pic:pic>
              </a:graphicData>
            </a:graphic>
          </wp:inline>
        </w:drawing>
      </w:r>
    </w:p>
    <w:p w:rsidR="0001779A" w:rsidRDefault="0001779A" w:rsidP="0001779A">
      <w:pPr>
        <w:jc w:val="center"/>
        <w:rPr>
          <w:rFonts w:ascii="Times New Roman" w:hAnsi="Times New Roman" w:cs="Times New Roman"/>
          <w:b/>
        </w:rPr>
      </w:pPr>
      <w:r>
        <w:rPr>
          <w:rFonts w:ascii="Times New Roman" w:hAnsi="Times New Roman" w:cs="Times New Roman"/>
          <w:b/>
        </w:rPr>
        <w:t>MÉTODO HORIZONTAL BALANCE GENERAL</w:t>
      </w:r>
    </w:p>
    <w:p w:rsidR="0001779A" w:rsidRDefault="0001779A" w:rsidP="0001779A">
      <w:pPr>
        <w:jc w:val="center"/>
      </w:pPr>
      <w:r w:rsidRPr="004E3848">
        <w:rPr>
          <w:noProof/>
        </w:rPr>
        <w:drawing>
          <wp:inline distT="0" distB="0" distL="0" distR="0" wp14:anchorId="27DB8BEB" wp14:editId="2C936E1F">
            <wp:extent cx="5784374" cy="1947553"/>
            <wp:effectExtent l="19050" t="19050" r="26035" b="14605"/>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3646" cy="1950675"/>
                    </a:xfrm>
                    <a:prstGeom prst="rect">
                      <a:avLst/>
                    </a:prstGeom>
                    <a:noFill/>
                    <a:ln>
                      <a:solidFill>
                        <a:srgbClr val="00B0F0"/>
                      </a:solidFill>
                    </a:ln>
                  </pic:spPr>
                </pic:pic>
              </a:graphicData>
            </a:graphic>
          </wp:inline>
        </w:drawing>
      </w:r>
    </w:p>
    <w:p w:rsidR="0001779A" w:rsidRDefault="0001779A" w:rsidP="0001779A">
      <w:pPr>
        <w:jc w:val="center"/>
      </w:pPr>
      <w:r w:rsidRPr="004E3848">
        <w:rPr>
          <w:noProof/>
        </w:rPr>
        <w:drawing>
          <wp:anchor distT="0" distB="0" distL="114300" distR="114300" simplePos="0" relativeHeight="251661312" behindDoc="1" locked="0" layoutInCell="1" allowOverlap="1" wp14:anchorId="6E4C7105" wp14:editId="0598B066">
            <wp:simplePos x="0" y="0"/>
            <wp:positionH relativeFrom="column">
              <wp:posOffset>24270</wp:posOffset>
            </wp:positionH>
            <wp:positionV relativeFrom="paragraph">
              <wp:posOffset>1980952</wp:posOffset>
            </wp:positionV>
            <wp:extent cx="5807034" cy="1757927"/>
            <wp:effectExtent l="19050" t="19050" r="22860" b="13970"/>
            <wp:wrapNone/>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1258" cy="1765260"/>
                    </a:xfrm>
                    <a:prstGeom prst="rect">
                      <a:avLst/>
                    </a:prstGeom>
                    <a:noFill/>
                    <a:ln>
                      <a:solidFill>
                        <a:srgbClr val="00B0F0"/>
                      </a:solidFill>
                    </a:ln>
                  </pic:spPr>
                </pic:pic>
              </a:graphicData>
            </a:graphic>
            <wp14:sizeRelH relativeFrom="page">
              <wp14:pctWidth>0</wp14:pctWidth>
            </wp14:sizeRelH>
            <wp14:sizeRelV relativeFrom="page">
              <wp14:pctHeight>0</wp14:pctHeight>
            </wp14:sizeRelV>
          </wp:anchor>
        </w:drawing>
      </w:r>
      <w:r w:rsidRPr="004E3848">
        <w:rPr>
          <w:noProof/>
        </w:rPr>
        <w:drawing>
          <wp:inline distT="0" distB="0" distL="0" distR="0" wp14:anchorId="4DB3FBF7" wp14:editId="0CD61471">
            <wp:extent cx="5813710" cy="1840676"/>
            <wp:effectExtent l="19050" t="19050" r="15875" b="26670"/>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2544" cy="1840307"/>
                    </a:xfrm>
                    <a:prstGeom prst="rect">
                      <a:avLst/>
                    </a:prstGeom>
                    <a:noFill/>
                    <a:ln>
                      <a:solidFill>
                        <a:srgbClr val="00B0F0"/>
                      </a:solidFill>
                    </a:ln>
                  </pic:spPr>
                </pic:pic>
              </a:graphicData>
            </a:graphic>
          </wp:inline>
        </w:drawing>
      </w:r>
    </w:p>
    <w:p w:rsidR="0001779A" w:rsidRDefault="0001779A" w:rsidP="0001779A">
      <w:pPr>
        <w:jc w:val="center"/>
      </w:pPr>
    </w:p>
    <w:p w:rsidR="0001779A" w:rsidRPr="00602C6E" w:rsidRDefault="0001779A" w:rsidP="0001779A">
      <w:pPr>
        <w:spacing w:line="360" w:lineRule="auto"/>
        <w:jc w:val="center"/>
        <w:rPr>
          <w:rFonts w:ascii="Times New Roman" w:hAnsi="Times New Roman" w:cs="Times New Roman"/>
          <w:b/>
          <w:sz w:val="24"/>
          <w:szCs w:val="24"/>
        </w:rPr>
      </w:pPr>
    </w:p>
    <w:p w:rsidR="0001779A" w:rsidRDefault="0001779A" w:rsidP="0001779A">
      <w:pPr>
        <w:spacing w:line="360" w:lineRule="auto"/>
        <w:jc w:val="both"/>
        <w:rPr>
          <w:rFonts w:ascii="Times New Roman" w:hAnsi="Times New Roman" w:cs="Times New Roman"/>
          <w:b/>
          <w:color w:val="FF0000"/>
          <w:sz w:val="24"/>
          <w:szCs w:val="24"/>
        </w:rPr>
      </w:pPr>
    </w:p>
    <w:p w:rsidR="0001779A" w:rsidRDefault="0001779A" w:rsidP="0001779A">
      <w:pPr>
        <w:spacing w:line="360" w:lineRule="auto"/>
        <w:jc w:val="both"/>
        <w:rPr>
          <w:rFonts w:ascii="Times New Roman" w:hAnsi="Times New Roman" w:cs="Times New Roman"/>
          <w:b/>
          <w:color w:val="FF0000"/>
          <w:sz w:val="24"/>
          <w:szCs w:val="24"/>
        </w:rPr>
      </w:pPr>
    </w:p>
    <w:p w:rsidR="0001779A" w:rsidRDefault="0001779A" w:rsidP="0001779A">
      <w:pPr>
        <w:jc w:val="center"/>
        <w:rPr>
          <w:rFonts w:ascii="Times New Roman" w:hAnsi="Times New Roman" w:cs="Times New Roman"/>
          <w:b/>
        </w:rPr>
      </w:pPr>
      <w:r>
        <w:rPr>
          <w:rFonts w:ascii="Times New Roman" w:hAnsi="Times New Roman" w:cs="Times New Roman"/>
          <w:b/>
        </w:rPr>
        <w:lastRenderedPageBreak/>
        <w:t>MÉTODO VERTICAL ESTADO DE RESULTADOS</w:t>
      </w:r>
    </w:p>
    <w:p w:rsidR="0001779A" w:rsidRDefault="0001779A" w:rsidP="0001779A">
      <w:pPr>
        <w:spacing w:line="360" w:lineRule="auto"/>
        <w:jc w:val="both"/>
        <w:rPr>
          <w:rFonts w:ascii="Times New Roman" w:hAnsi="Times New Roman" w:cs="Times New Roman"/>
          <w:b/>
          <w:color w:val="FF0000"/>
          <w:sz w:val="24"/>
          <w:szCs w:val="24"/>
        </w:rPr>
      </w:pPr>
      <w:r w:rsidRPr="004E3848">
        <w:rPr>
          <w:noProof/>
        </w:rPr>
        <w:drawing>
          <wp:inline distT="0" distB="0" distL="0" distR="0" wp14:anchorId="69D1102D" wp14:editId="146686E9">
            <wp:extent cx="5400040" cy="4911461"/>
            <wp:effectExtent l="0" t="0" r="0" b="3810"/>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4911461"/>
                    </a:xfrm>
                    <a:prstGeom prst="rect">
                      <a:avLst/>
                    </a:prstGeom>
                    <a:noFill/>
                    <a:ln>
                      <a:noFill/>
                    </a:ln>
                  </pic:spPr>
                </pic:pic>
              </a:graphicData>
            </a:graphic>
          </wp:inline>
        </w:drawing>
      </w:r>
    </w:p>
    <w:p w:rsidR="0001779A" w:rsidRDefault="0001779A" w:rsidP="0001779A">
      <w:pPr>
        <w:spacing w:line="360" w:lineRule="auto"/>
        <w:jc w:val="both"/>
        <w:rPr>
          <w:rFonts w:ascii="Times New Roman" w:hAnsi="Times New Roman" w:cs="Times New Roman"/>
          <w:b/>
          <w:color w:val="FF0000"/>
          <w:sz w:val="24"/>
          <w:szCs w:val="24"/>
        </w:rPr>
      </w:pPr>
      <w:r w:rsidRPr="004E3848">
        <w:rPr>
          <w:noProof/>
        </w:rPr>
        <w:drawing>
          <wp:inline distT="0" distB="0" distL="0" distR="0" wp14:anchorId="3DBD61BC" wp14:editId="255B37AC">
            <wp:extent cx="4263390" cy="3194685"/>
            <wp:effectExtent l="0" t="0" r="3810" b="5715"/>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3390" cy="3194685"/>
                    </a:xfrm>
                    <a:prstGeom prst="rect">
                      <a:avLst/>
                    </a:prstGeom>
                    <a:noFill/>
                    <a:ln>
                      <a:noFill/>
                    </a:ln>
                  </pic:spPr>
                </pic:pic>
              </a:graphicData>
            </a:graphic>
          </wp:inline>
        </w:drawing>
      </w:r>
    </w:p>
    <w:p w:rsidR="0001779A" w:rsidRDefault="0001779A" w:rsidP="0001779A">
      <w:pPr>
        <w:spacing w:line="360" w:lineRule="auto"/>
        <w:jc w:val="both"/>
        <w:rPr>
          <w:rFonts w:ascii="Times New Roman" w:hAnsi="Times New Roman" w:cs="Times New Roman"/>
          <w:b/>
          <w:color w:val="FF0000"/>
          <w:sz w:val="24"/>
          <w:szCs w:val="24"/>
        </w:rPr>
      </w:pPr>
      <w:r>
        <w:rPr>
          <w:rFonts w:ascii="Times New Roman" w:hAnsi="Times New Roman" w:cs="Times New Roman"/>
          <w:b/>
          <w:noProof/>
          <w:color w:val="FF0000"/>
          <w:sz w:val="24"/>
          <w:szCs w:val="24"/>
        </w:rPr>
        <w:lastRenderedPageBreak/>
        <w:drawing>
          <wp:inline distT="0" distB="0" distL="0" distR="0" wp14:anchorId="6914D115" wp14:editId="5EA5F442">
            <wp:extent cx="6046036" cy="2161309"/>
            <wp:effectExtent l="0" t="0" r="0" b="0"/>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47919" cy="2161982"/>
                    </a:xfrm>
                    <a:prstGeom prst="rect">
                      <a:avLst/>
                    </a:prstGeom>
                    <a:noFill/>
                  </pic:spPr>
                </pic:pic>
              </a:graphicData>
            </a:graphic>
          </wp:inline>
        </w:drawing>
      </w:r>
    </w:p>
    <w:p w:rsidR="0001779A" w:rsidRDefault="0001779A" w:rsidP="0001779A">
      <w:pPr>
        <w:spacing w:line="360" w:lineRule="auto"/>
        <w:jc w:val="both"/>
        <w:rPr>
          <w:rFonts w:ascii="Times New Roman" w:hAnsi="Times New Roman" w:cs="Times New Roman"/>
          <w:b/>
          <w:color w:val="FF0000"/>
          <w:sz w:val="24"/>
          <w:szCs w:val="24"/>
        </w:rPr>
      </w:pPr>
      <w:r w:rsidRPr="004E3848">
        <w:rPr>
          <w:noProof/>
        </w:rPr>
        <w:drawing>
          <wp:inline distT="0" distB="0" distL="0" distR="0" wp14:anchorId="37D2D3B9" wp14:editId="2E112F08">
            <wp:extent cx="3420093" cy="2359357"/>
            <wp:effectExtent l="19050" t="19050" r="28575" b="22225"/>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8">
                      <a:extLst>
                        <a:ext uri="{28A0092B-C50C-407E-A947-70E740481C1C}">
                          <a14:useLocalDpi xmlns:a14="http://schemas.microsoft.com/office/drawing/2010/main" val="0"/>
                        </a:ext>
                      </a:extLst>
                    </a:blip>
                    <a:srcRect r="36703"/>
                    <a:stretch/>
                  </pic:blipFill>
                  <pic:spPr bwMode="auto">
                    <a:xfrm>
                      <a:off x="0" y="0"/>
                      <a:ext cx="3418047" cy="2357946"/>
                    </a:xfrm>
                    <a:prstGeom prst="rect">
                      <a:avLst/>
                    </a:prstGeom>
                    <a:noFill/>
                    <a:ln>
                      <a:solidFill>
                        <a:srgbClr val="00B0F0"/>
                      </a:solidFill>
                    </a:ln>
                    <a:extLst>
                      <a:ext uri="{53640926-AAD7-44D8-BBD7-CCE9431645EC}">
                        <a14:shadowObscured xmlns:a14="http://schemas.microsoft.com/office/drawing/2010/main"/>
                      </a:ext>
                    </a:extLst>
                  </pic:spPr>
                </pic:pic>
              </a:graphicData>
            </a:graphic>
          </wp:inline>
        </w:drawing>
      </w:r>
    </w:p>
    <w:p w:rsidR="00C843B7" w:rsidRDefault="00C843B7"/>
    <w:sectPr w:rsidR="00C843B7" w:rsidSect="00554601">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5pt;height:10.85pt" o:bullet="t">
        <v:imagedata r:id="rId1" o:title="clip_image001"/>
      </v:shape>
    </w:pict>
  </w:numPicBullet>
  <w:abstractNum w:abstractNumId="0">
    <w:nsid w:val="05954474"/>
    <w:multiLevelType w:val="hybridMultilevel"/>
    <w:tmpl w:val="1C147BE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10488B"/>
    <w:multiLevelType w:val="hybridMultilevel"/>
    <w:tmpl w:val="DDE069D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BC4337"/>
    <w:multiLevelType w:val="hybridMultilevel"/>
    <w:tmpl w:val="14185ED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4E7720B"/>
    <w:multiLevelType w:val="hybridMultilevel"/>
    <w:tmpl w:val="BE0EB35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26DF031C"/>
    <w:multiLevelType w:val="hybridMultilevel"/>
    <w:tmpl w:val="E33AD110"/>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
    <w:nsid w:val="2F9E69D5"/>
    <w:multiLevelType w:val="hybridMultilevel"/>
    <w:tmpl w:val="B728F10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33185793"/>
    <w:multiLevelType w:val="hybridMultilevel"/>
    <w:tmpl w:val="08E6A1F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0693090"/>
    <w:multiLevelType w:val="hybridMultilevel"/>
    <w:tmpl w:val="85DA653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nsid w:val="4F7A33E7"/>
    <w:multiLevelType w:val="multilevel"/>
    <w:tmpl w:val="BCF0C124"/>
    <w:lvl w:ilvl="0">
      <w:start w:val="1"/>
      <w:numFmt w:val="decimal"/>
      <w:lvlText w:val="%1."/>
      <w:lvlJc w:val="left"/>
      <w:pPr>
        <w:ind w:left="720" w:hanging="360"/>
      </w:pPr>
      <w:rPr>
        <w:b/>
      </w:rPr>
    </w:lvl>
    <w:lvl w:ilvl="1">
      <w:start w:val="1"/>
      <w:numFmt w:val="decimal"/>
      <w:isLgl/>
      <w:lvlText w:val="%1.%2."/>
      <w:lvlJc w:val="left"/>
      <w:pPr>
        <w:ind w:left="810" w:hanging="450"/>
      </w:pPr>
      <w:rPr>
        <w:rFonts w:hint="default"/>
        <w:b/>
        <w:color w:val="000000"/>
        <w:sz w:val="24"/>
        <w:szCs w:val="24"/>
      </w:rPr>
    </w:lvl>
    <w:lvl w:ilvl="2">
      <w:start w:val="1"/>
      <w:numFmt w:val="decimal"/>
      <w:isLgl/>
      <w:lvlText w:val="%1.%2.%3."/>
      <w:lvlJc w:val="left"/>
      <w:pPr>
        <w:ind w:left="1080" w:hanging="720"/>
      </w:pPr>
      <w:rPr>
        <w:rFonts w:hint="default"/>
        <w:b/>
        <w:color w:val="000000"/>
        <w:sz w:val="24"/>
        <w:szCs w:val="24"/>
      </w:rPr>
    </w:lvl>
    <w:lvl w:ilvl="3">
      <w:start w:val="1"/>
      <w:numFmt w:val="decimal"/>
      <w:isLgl/>
      <w:lvlText w:val="%1.%2.%3.%4."/>
      <w:lvlJc w:val="left"/>
      <w:pPr>
        <w:ind w:left="3131" w:hanging="720"/>
      </w:pPr>
      <w:rPr>
        <w:rFonts w:hint="default"/>
        <w:b w:val="0"/>
        <w:color w:val="000000"/>
        <w:sz w:val="24"/>
        <w:szCs w:val="24"/>
      </w:rPr>
    </w:lvl>
    <w:lvl w:ilvl="4">
      <w:start w:val="1"/>
      <w:numFmt w:val="decimal"/>
      <w:isLgl/>
      <w:lvlText w:val="%1.%2.%3.%4.%5."/>
      <w:lvlJc w:val="left"/>
      <w:pPr>
        <w:ind w:left="1440" w:hanging="1080"/>
      </w:pPr>
      <w:rPr>
        <w:rFonts w:hint="default"/>
        <w:b/>
        <w:color w:val="000000"/>
        <w:sz w:val="28"/>
      </w:rPr>
    </w:lvl>
    <w:lvl w:ilvl="5">
      <w:start w:val="1"/>
      <w:numFmt w:val="decimal"/>
      <w:isLgl/>
      <w:lvlText w:val="%1.%2.%3.%4.%5.%6."/>
      <w:lvlJc w:val="left"/>
      <w:pPr>
        <w:ind w:left="1440" w:hanging="1080"/>
      </w:pPr>
      <w:rPr>
        <w:rFonts w:hint="default"/>
        <w:b/>
        <w:color w:val="000000"/>
        <w:sz w:val="28"/>
      </w:rPr>
    </w:lvl>
    <w:lvl w:ilvl="6">
      <w:start w:val="1"/>
      <w:numFmt w:val="decimal"/>
      <w:isLgl/>
      <w:lvlText w:val="%1.%2.%3.%4.%5.%6.%7."/>
      <w:lvlJc w:val="left"/>
      <w:pPr>
        <w:ind w:left="1800" w:hanging="1440"/>
      </w:pPr>
      <w:rPr>
        <w:rFonts w:hint="default"/>
        <w:b/>
        <w:color w:val="000000"/>
        <w:sz w:val="28"/>
      </w:rPr>
    </w:lvl>
    <w:lvl w:ilvl="7">
      <w:start w:val="1"/>
      <w:numFmt w:val="decimal"/>
      <w:isLgl/>
      <w:lvlText w:val="%1.%2.%3.%4.%5.%6.%7.%8."/>
      <w:lvlJc w:val="left"/>
      <w:pPr>
        <w:ind w:left="1800" w:hanging="1440"/>
      </w:pPr>
      <w:rPr>
        <w:rFonts w:hint="default"/>
        <w:b/>
        <w:color w:val="000000"/>
        <w:sz w:val="28"/>
      </w:rPr>
    </w:lvl>
    <w:lvl w:ilvl="8">
      <w:start w:val="1"/>
      <w:numFmt w:val="decimal"/>
      <w:isLgl/>
      <w:lvlText w:val="%1.%2.%3.%4.%5.%6.%7.%8.%9."/>
      <w:lvlJc w:val="left"/>
      <w:pPr>
        <w:ind w:left="2160" w:hanging="1800"/>
      </w:pPr>
      <w:rPr>
        <w:rFonts w:hint="default"/>
        <w:b/>
        <w:color w:val="000000"/>
        <w:sz w:val="28"/>
      </w:rPr>
    </w:lvl>
  </w:abstractNum>
  <w:abstractNum w:abstractNumId="9">
    <w:nsid w:val="59C64F48"/>
    <w:multiLevelType w:val="hybridMultilevel"/>
    <w:tmpl w:val="E1B6B66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49E4EA0"/>
    <w:multiLevelType w:val="multilevel"/>
    <w:tmpl w:val="2B52356E"/>
    <w:lvl w:ilvl="0">
      <w:start w:val="1"/>
      <w:numFmt w:val="decimal"/>
      <w:lvlText w:val="%1."/>
      <w:lvlJc w:val="left"/>
      <w:pPr>
        <w:ind w:left="720" w:hanging="720"/>
      </w:pPr>
      <w:rPr>
        <w:b/>
        <w:color w:val="000000"/>
      </w:rPr>
    </w:lvl>
    <w:lvl w:ilvl="1">
      <w:start w:val="3"/>
      <w:numFmt w:val="decimal"/>
      <w:lvlText w:val="%1.%2."/>
      <w:lvlJc w:val="left"/>
      <w:pPr>
        <w:ind w:left="720" w:hanging="72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800" w:hanging="1800"/>
      </w:pPr>
      <w:rPr>
        <w:b/>
        <w:color w:val="000000"/>
      </w:rPr>
    </w:lvl>
  </w:abstractNum>
  <w:abstractNum w:abstractNumId="11">
    <w:nsid w:val="75022C69"/>
    <w:multiLevelType w:val="multilevel"/>
    <w:tmpl w:val="EEF254B0"/>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9"/>
  </w:num>
  <w:num w:numId="5">
    <w:abstractNumId w:val="0"/>
  </w:num>
  <w:num w:numId="6">
    <w:abstractNumId w:val="1"/>
  </w:num>
  <w:num w:numId="7">
    <w:abstractNumId w:val="2"/>
  </w:num>
  <w:num w:numId="8">
    <w:abstractNumId w:val="6"/>
  </w:num>
  <w:num w:numId="9">
    <w:abstractNumId w:val="11"/>
  </w:num>
  <w:num w:numId="10">
    <w:abstractNumId w:val="8"/>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79A"/>
    <w:rsid w:val="0001779A"/>
    <w:rsid w:val="00633B2B"/>
    <w:rsid w:val="00640C7D"/>
    <w:rsid w:val="006F17F2"/>
    <w:rsid w:val="00C843B7"/>
    <w:rsid w:val="00E0456E"/>
    <w:rsid w:val="00FB63C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79A"/>
    <w:rPr>
      <w:rFonts w:eastAsiaTheme="minorEastAsia"/>
      <w:lang w:eastAsia="es-EC"/>
    </w:rPr>
  </w:style>
  <w:style w:type="paragraph" w:styleId="Ttulo1">
    <w:name w:val="heading 1"/>
    <w:basedOn w:val="Normal"/>
    <w:next w:val="Normal"/>
    <w:link w:val="Ttulo1Car"/>
    <w:uiPriority w:val="9"/>
    <w:qFormat/>
    <w:rsid w:val="000177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779A"/>
    <w:rPr>
      <w:rFonts w:asciiTheme="majorHAnsi" w:eastAsiaTheme="majorEastAsia" w:hAnsiTheme="majorHAnsi" w:cstheme="majorBidi"/>
      <w:b/>
      <w:bCs/>
      <w:color w:val="365F91" w:themeColor="accent1" w:themeShade="BF"/>
      <w:sz w:val="28"/>
      <w:szCs w:val="28"/>
      <w:lang w:eastAsia="es-EC"/>
    </w:rPr>
  </w:style>
  <w:style w:type="paragraph" w:styleId="Prrafodelista">
    <w:name w:val="List Paragraph"/>
    <w:basedOn w:val="Normal"/>
    <w:uiPriority w:val="34"/>
    <w:qFormat/>
    <w:rsid w:val="0001779A"/>
    <w:pPr>
      <w:ind w:left="720"/>
      <w:contextualSpacing/>
    </w:pPr>
  </w:style>
  <w:style w:type="paragraph" w:styleId="Bibliografa">
    <w:name w:val="Bibliography"/>
    <w:basedOn w:val="Normal"/>
    <w:next w:val="Normal"/>
    <w:uiPriority w:val="37"/>
    <w:unhideWhenUsed/>
    <w:rsid w:val="0001779A"/>
  </w:style>
  <w:style w:type="character" w:customStyle="1" w:styleId="FontStyle12">
    <w:name w:val="Font Style12"/>
    <w:basedOn w:val="Fuentedeprrafopredeter"/>
    <w:uiPriority w:val="99"/>
    <w:rsid w:val="0001779A"/>
    <w:rPr>
      <w:rFonts w:ascii="Segoe UI" w:hAnsi="Segoe UI" w:cs="Segoe UI"/>
      <w:b/>
      <w:bCs/>
      <w:sz w:val="26"/>
      <w:szCs w:val="26"/>
    </w:rPr>
  </w:style>
  <w:style w:type="character" w:customStyle="1" w:styleId="ssmlft42">
    <w:name w:val="ssml_ft_4_2"/>
    <w:basedOn w:val="Fuentedeprrafopredeter"/>
    <w:rsid w:val="0001779A"/>
  </w:style>
  <w:style w:type="paragraph" w:styleId="Textodeglobo">
    <w:name w:val="Balloon Text"/>
    <w:basedOn w:val="Normal"/>
    <w:link w:val="TextodegloboCar"/>
    <w:uiPriority w:val="99"/>
    <w:semiHidden/>
    <w:unhideWhenUsed/>
    <w:rsid w:val="0001779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779A"/>
    <w:rPr>
      <w:rFonts w:ascii="Tahoma" w:eastAsiaTheme="minorEastAsia" w:hAnsi="Tahoma" w:cs="Tahoma"/>
      <w:sz w:val="16"/>
      <w:szCs w:val="16"/>
      <w:lang w:eastAsia="es-EC"/>
    </w:rPr>
  </w:style>
  <w:style w:type="paragraph" w:styleId="Sinespaciado">
    <w:name w:val="No Spacing"/>
    <w:link w:val="SinespaciadoCar"/>
    <w:uiPriority w:val="1"/>
    <w:qFormat/>
    <w:rsid w:val="006F17F2"/>
    <w:pPr>
      <w:spacing w:after="0" w:line="240" w:lineRule="auto"/>
    </w:pPr>
    <w:rPr>
      <w:rFonts w:eastAsiaTheme="minorEastAsia"/>
      <w:lang w:eastAsia="es-EC"/>
    </w:rPr>
  </w:style>
  <w:style w:type="table" w:styleId="Tablaconcuadrcula">
    <w:name w:val="Table Grid"/>
    <w:basedOn w:val="Tablanormal"/>
    <w:uiPriority w:val="59"/>
    <w:rsid w:val="006F1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espaciadoCar">
    <w:name w:val="Sin espaciado Car"/>
    <w:basedOn w:val="Fuentedeprrafopredeter"/>
    <w:link w:val="Sinespaciado"/>
    <w:uiPriority w:val="1"/>
    <w:rsid w:val="006F17F2"/>
    <w:rPr>
      <w:rFonts w:eastAsiaTheme="minorEastAsia"/>
      <w:lang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79A"/>
    <w:rPr>
      <w:rFonts w:eastAsiaTheme="minorEastAsia"/>
      <w:lang w:eastAsia="es-EC"/>
    </w:rPr>
  </w:style>
  <w:style w:type="paragraph" w:styleId="Ttulo1">
    <w:name w:val="heading 1"/>
    <w:basedOn w:val="Normal"/>
    <w:next w:val="Normal"/>
    <w:link w:val="Ttulo1Car"/>
    <w:uiPriority w:val="9"/>
    <w:qFormat/>
    <w:rsid w:val="000177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779A"/>
    <w:rPr>
      <w:rFonts w:asciiTheme="majorHAnsi" w:eastAsiaTheme="majorEastAsia" w:hAnsiTheme="majorHAnsi" w:cstheme="majorBidi"/>
      <w:b/>
      <w:bCs/>
      <w:color w:val="365F91" w:themeColor="accent1" w:themeShade="BF"/>
      <w:sz w:val="28"/>
      <w:szCs w:val="28"/>
      <w:lang w:eastAsia="es-EC"/>
    </w:rPr>
  </w:style>
  <w:style w:type="paragraph" w:styleId="Prrafodelista">
    <w:name w:val="List Paragraph"/>
    <w:basedOn w:val="Normal"/>
    <w:uiPriority w:val="34"/>
    <w:qFormat/>
    <w:rsid w:val="0001779A"/>
    <w:pPr>
      <w:ind w:left="720"/>
      <w:contextualSpacing/>
    </w:pPr>
  </w:style>
  <w:style w:type="paragraph" w:styleId="Bibliografa">
    <w:name w:val="Bibliography"/>
    <w:basedOn w:val="Normal"/>
    <w:next w:val="Normal"/>
    <w:uiPriority w:val="37"/>
    <w:unhideWhenUsed/>
    <w:rsid w:val="0001779A"/>
  </w:style>
  <w:style w:type="character" w:customStyle="1" w:styleId="FontStyle12">
    <w:name w:val="Font Style12"/>
    <w:basedOn w:val="Fuentedeprrafopredeter"/>
    <w:uiPriority w:val="99"/>
    <w:rsid w:val="0001779A"/>
    <w:rPr>
      <w:rFonts w:ascii="Segoe UI" w:hAnsi="Segoe UI" w:cs="Segoe UI"/>
      <w:b/>
      <w:bCs/>
      <w:sz w:val="26"/>
      <w:szCs w:val="26"/>
    </w:rPr>
  </w:style>
  <w:style w:type="character" w:customStyle="1" w:styleId="ssmlft42">
    <w:name w:val="ssml_ft_4_2"/>
    <w:basedOn w:val="Fuentedeprrafopredeter"/>
    <w:rsid w:val="0001779A"/>
  </w:style>
  <w:style w:type="paragraph" w:styleId="Textodeglobo">
    <w:name w:val="Balloon Text"/>
    <w:basedOn w:val="Normal"/>
    <w:link w:val="TextodegloboCar"/>
    <w:uiPriority w:val="99"/>
    <w:semiHidden/>
    <w:unhideWhenUsed/>
    <w:rsid w:val="0001779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779A"/>
    <w:rPr>
      <w:rFonts w:ascii="Tahoma" w:eastAsiaTheme="minorEastAsia" w:hAnsi="Tahoma" w:cs="Tahoma"/>
      <w:sz w:val="16"/>
      <w:szCs w:val="16"/>
      <w:lang w:eastAsia="es-EC"/>
    </w:rPr>
  </w:style>
  <w:style w:type="paragraph" w:styleId="Sinespaciado">
    <w:name w:val="No Spacing"/>
    <w:link w:val="SinespaciadoCar"/>
    <w:uiPriority w:val="1"/>
    <w:qFormat/>
    <w:rsid w:val="006F17F2"/>
    <w:pPr>
      <w:spacing w:after="0" w:line="240" w:lineRule="auto"/>
    </w:pPr>
    <w:rPr>
      <w:rFonts w:eastAsiaTheme="minorEastAsia"/>
      <w:lang w:eastAsia="es-EC"/>
    </w:rPr>
  </w:style>
  <w:style w:type="table" w:styleId="Tablaconcuadrcula">
    <w:name w:val="Table Grid"/>
    <w:basedOn w:val="Tablanormal"/>
    <w:uiPriority w:val="59"/>
    <w:rsid w:val="006F1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espaciadoCar">
    <w:name w:val="Sin espaciado Car"/>
    <w:basedOn w:val="Fuentedeprrafopredeter"/>
    <w:link w:val="Sinespaciado"/>
    <w:uiPriority w:val="1"/>
    <w:rsid w:val="006F17F2"/>
    <w:rPr>
      <w:rFonts w:eastAsiaTheme="minorEastAsia"/>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3" Type="http://schemas.microsoft.com/office/2007/relationships/stylesWithEffects" Target="stylesWithEffects.xml"/><Relationship Id="rId7" Type="http://schemas.openxmlformats.org/officeDocument/2006/relationships/image" Target="media/image3.jpeg"/><Relationship Id="rId12" Type="http://schemas.openxmlformats.org/officeDocument/2006/relationships/image" Target="media/image8.emf"/><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image" Target="media/image10.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2006</Words>
  <Characters>11039</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Servidor</dc:creator>
  <cp:lastModifiedBy>User</cp:lastModifiedBy>
  <cp:revision>2</cp:revision>
  <cp:lastPrinted>2013-03-06T02:57:00Z</cp:lastPrinted>
  <dcterms:created xsi:type="dcterms:W3CDTF">2013-03-18T21:02:00Z</dcterms:created>
  <dcterms:modified xsi:type="dcterms:W3CDTF">2013-03-18T21:02:00Z</dcterms:modified>
</cp:coreProperties>
</file>